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D19E832" wp14:editId="35ED6CD4">
            <wp:extent cx="734060" cy="893445"/>
            <wp:effectExtent l="0" t="0" r="889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270C5" w:rsidRDefault="008270C5" w:rsidP="008270C5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8270C5" w:rsidRDefault="008270C5" w:rsidP="008270C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8270C5" w:rsidRDefault="008270C5" w:rsidP="008270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70C5" w:rsidRPr="001F2228" w:rsidRDefault="008270C5" w:rsidP="008270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228">
        <w:rPr>
          <w:rFonts w:ascii="Times New Roman" w:hAnsi="Times New Roman"/>
          <w:b/>
          <w:sz w:val="26"/>
          <w:szCs w:val="26"/>
          <w:lang w:eastAsia="ru-RU"/>
        </w:rPr>
        <w:t>ПОСТАНОВЛЕНИЕ    № 24</w:t>
      </w:r>
    </w:p>
    <w:p w:rsidR="008270C5" w:rsidRPr="001F2228" w:rsidRDefault="008270C5" w:rsidP="008270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70C5" w:rsidRPr="001F2228" w:rsidRDefault="008270C5" w:rsidP="008270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228">
        <w:rPr>
          <w:rFonts w:ascii="Times New Roman" w:hAnsi="Times New Roman"/>
          <w:b/>
          <w:sz w:val="26"/>
          <w:szCs w:val="26"/>
          <w:lang w:eastAsia="ru-RU"/>
        </w:rPr>
        <w:t>УНАФЭ                           № 24</w:t>
      </w:r>
    </w:p>
    <w:p w:rsidR="008270C5" w:rsidRPr="001F2228" w:rsidRDefault="008270C5" w:rsidP="008270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270C5" w:rsidRPr="001F2228" w:rsidRDefault="008270C5" w:rsidP="008270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228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24</w:t>
      </w:r>
    </w:p>
    <w:p w:rsidR="008270C5" w:rsidRPr="001F2228" w:rsidRDefault="008270C5" w:rsidP="008270C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70C5" w:rsidRPr="001F2228" w:rsidRDefault="008270C5" w:rsidP="008270C5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1F2228">
        <w:rPr>
          <w:rFonts w:ascii="Times New Roman" w:hAnsi="Times New Roman"/>
          <w:sz w:val="26"/>
          <w:szCs w:val="26"/>
        </w:rPr>
        <w:t>06.02.2023г.                                                                                                  г. Нарткала</w:t>
      </w:r>
    </w:p>
    <w:p w:rsidR="008270C5" w:rsidRDefault="008270C5" w:rsidP="008270C5">
      <w:pPr>
        <w:pStyle w:val="ConsPlusTitle"/>
        <w:jc w:val="center"/>
      </w:pPr>
    </w:p>
    <w:p w:rsidR="008270C5" w:rsidRPr="001F2228" w:rsidRDefault="008270C5" w:rsidP="008270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222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Местной администрации городского поселения Нарткала </w:t>
      </w:r>
    </w:p>
    <w:p w:rsidR="008270C5" w:rsidRPr="001F2228" w:rsidRDefault="008270C5" w:rsidP="008270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2228">
        <w:rPr>
          <w:rFonts w:ascii="Times New Roman" w:hAnsi="Times New Roman" w:cs="Times New Roman"/>
          <w:b w:val="0"/>
          <w:sz w:val="26"/>
          <w:szCs w:val="26"/>
        </w:rPr>
        <w:t>Урванского муниципального района КБР</w:t>
      </w:r>
    </w:p>
    <w:p w:rsidR="008270C5" w:rsidRPr="001F2228" w:rsidRDefault="008270C5" w:rsidP="008270C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270C5" w:rsidRPr="001F2228" w:rsidRDefault="008270C5" w:rsidP="008270C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8270C5" w:rsidRPr="001F2228" w:rsidRDefault="008270C5" w:rsidP="008270C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2228">
        <w:rPr>
          <w:rFonts w:ascii="Times New Roman" w:hAnsi="Times New Roman" w:cs="Times New Roman"/>
          <w:b w:val="0"/>
          <w:sz w:val="26"/>
          <w:szCs w:val="26"/>
        </w:rPr>
        <w:t xml:space="preserve">   В соответствии с </w:t>
      </w:r>
      <w:hyperlink r:id="rId6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1F2228">
          <w:rPr>
            <w:rFonts w:ascii="Times New Roman" w:hAnsi="Times New Roman" w:cs="Times New Roman"/>
            <w:b w:val="0"/>
            <w:sz w:val="26"/>
            <w:szCs w:val="26"/>
          </w:rPr>
          <w:t>Указом</w:t>
        </w:r>
      </w:hyperlink>
      <w:r w:rsidRPr="001F2228">
        <w:rPr>
          <w:rFonts w:ascii="Times New Roman" w:hAnsi="Times New Roman" w:cs="Times New Roman"/>
          <w:b w:val="0"/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 </w:t>
      </w:r>
      <w:hyperlink r:id="rId7" w:tooltip="Федеральный закон от 02.03.2007 N 25-ФЗ (ред. от 05.12.2022) &quot;О муниципальной службе в Российской Федерации&quot; {КонсультантПлюс}">
        <w:r w:rsidRPr="001F2228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1F2228">
        <w:rPr>
          <w:rFonts w:ascii="Times New Roman" w:hAnsi="Times New Roman" w:cs="Times New Roman"/>
          <w:b w:val="0"/>
          <w:sz w:val="26"/>
          <w:szCs w:val="26"/>
        </w:rPr>
        <w:t xml:space="preserve"> от 2 марта 2007 года N 25-ФЗ "О муниципальной службе в Российской Федерации", Федеральным </w:t>
      </w:r>
      <w:hyperlink r:id="rId8" w:tooltip="Федеральный закон от 25.12.2008 N 273-ФЗ (ред. от 07.10.2022) &quot;О противодействии коррупции&quot; {КонсультантПлюс}">
        <w:r w:rsidRPr="001F2228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1F2228">
        <w:rPr>
          <w:rFonts w:ascii="Times New Roman" w:hAnsi="Times New Roman" w:cs="Times New Roman"/>
          <w:b w:val="0"/>
          <w:sz w:val="26"/>
          <w:szCs w:val="26"/>
        </w:rPr>
        <w:t xml:space="preserve"> от 25 декабря 2008 года N 273-ФЗ "О противодействии коррупции</w:t>
      </w:r>
      <w:proofErr w:type="gramStart"/>
      <w:r w:rsidRPr="001F2228">
        <w:rPr>
          <w:rFonts w:ascii="Times New Roman" w:hAnsi="Times New Roman" w:cs="Times New Roman"/>
          <w:b w:val="0"/>
          <w:sz w:val="26"/>
          <w:szCs w:val="26"/>
        </w:rPr>
        <w:t>,"</w:t>
      </w:r>
      <w:proofErr w:type="gramEnd"/>
      <w:r w:rsidRPr="001F2228">
        <w:rPr>
          <w:rFonts w:ascii="Times New Roman" w:hAnsi="Times New Roman" w:cs="Times New Roman"/>
          <w:b w:val="0"/>
          <w:sz w:val="26"/>
          <w:szCs w:val="26"/>
        </w:rPr>
        <w:t xml:space="preserve"> Местная администрация городского поселения Нарткала Урванского муниципального района КБР</w:t>
      </w:r>
    </w:p>
    <w:p w:rsidR="008270C5" w:rsidRPr="001F2228" w:rsidRDefault="008270C5" w:rsidP="008270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270C5" w:rsidRPr="001F222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54" w:tooltip="ПОЛОЖЕНИЕ">
        <w:r w:rsidRPr="001F222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F2228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Местной администрации городского поселения Нарткала.</w:t>
      </w:r>
    </w:p>
    <w:p w:rsidR="008270C5" w:rsidRPr="001F2228" w:rsidRDefault="008270C5" w:rsidP="008270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2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F2228">
        <w:rPr>
          <w:rFonts w:ascii="Times New Roman" w:hAnsi="Times New Roman" w:cs="Times New Roman"/>
          <w:bCs/>
          <w:sz w:val="26"/>
          <w:szCs w:val="26"/>
        </w:rPr>
        <w:t>Признать утратившим силу Постановления Местной администрации  городского</w:t>
      </w:r>
      <w:r w:rsidRPr="001F2228">
        <w:rPr>
          <w:rFonts w:ascii="Times New Roman" w:hAnsi="Times New Roman" w:cs="Times New Roman"/>
          <w:sz w:val="26"/>
          <w:szCs w:val="26"/>
        </w:rPr>
        <w:t xml:space="preserve"> поселения Нарткала </w:t>
      </w:r>
      <w:r w:rsidRPr="001F2228">
        <w:rPr>
          <w:rFonts w:ascii="Times New Roman" w:hAnsi="Times New Roman" w:cs="Times New Roman"/>
          <w:bCs/>
          <w:sz w:val="26"/>
          <w:szCs w:val="26"/>
        </w:rPr>
        <w:t>от 08.12.2017г. №646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Местной администрации  городского</w:t>
      </w:r>
      <w:r w:rsidRPr="001F2228">
        <w:rPr>
          <w:rFonts w:ascii="Times New Roman" w:hAnsi="Times New Roman" w:cs="Times New Roman"/>
          <w:sz w:val="26"/>
          <w:szCs w:val="26"/>
        </w:rPr>
        <w:t xml:space="preserve"> поселения Нарткала Урванского муниципального района КБР</w:t>
      </w:r>
      <w:r w:rsidRPr="001F2228">
        <w:rPr>
          <w:rFonts w:ascii="Times New Roman" w:hAnsi="Times New Roman" w:cs="Times New Roman"/>
          <w:bCs/>
          <w:sz w:val="26"/>
          <w:szCs w:val="26"/>
        </w:rPr>
        <w:t>, и урегулированию  конфликта интересов в новой редакции»  и от 25.12.2018г. №480 «О внесении изменений в Положение о Комиссии по</w:t>
      </w:r>
      <w:proofErr w:type="gramEnd"/>
      <w:r w:rsidRPr="001F2228">
        <w:rPr>
          <w:rFonts w:ascii="Times New Roman" w:hAnsi="Times New Roman" w:cs="Times New Roman"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</w:t>
      </w:r>
      <w:r>
        <w:rPr>
          <w:rFonts w:ascii="Times New Roman" w:hAnsi="Times New Roman" w:cs="Times New Roman"/>
          <w:bCs/>
          <w:sz w:val="26"/>
          <w:szCs w:val="26"/>
        </w:rPr>
        <w:t>конфликта интересов »</w:t>
      </w:r>
      <w:r w:rsidRPr="001F2228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0C5" w:rsidRPr="001F2228" w:rsidRDefault="008270C5" w:rsidP="00827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F222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1F2228">
        <w:rPr>
          <w:rFonts w:ascii="Times New Roman" w:hAnsi="Times New Roman" w:cs="Times New Roman"/>
          <w:sz w:val="26"/>
          <w:szCs w:val="26"/>
        </w:rPr>
        <w:t xml:space="preserve">в установленном действующим законодательством порядке и разместить на официальном сайте Местной администрации </w:t>
      </w:r>
      <w:proofErr w:type="spellStart"/>
      <w:r w:rsidRPr="001F222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1F2228">
        <w:rPr>
          <w:rFonts w:ascii="Times New Roman" w:hAnsi="Times New Roman" w:cs="Times New Roman"/>
          <w:sz w:val="26"/>
          <w:szCs w:val="26"/>
        </w:rPr>
        <w:t>. Нарткала</w:t>
      </w:r>
    </w:p>
    <w:p w:rsidR="008270C5" w:rsidRPr="001F2228" w:rsidRDefault="008270C5" w:rsidP="00827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F2228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обнародования.</w:t>
      </w:r>
    </w:p>
    <w:p w:rsidR="008270C5" w:rsidRPr="001F2228" w:rsidRDefault="008270C5" w:rsidP="00827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F22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22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местной администрации городского поселения Нарткала </w:t>
      </w:r>
      <w:proofErr w:type="spellStart"/>
      <w:r w:rsidRPr="001F2228">
        <w:rPr>
          <w:rFonts w:ascii="Times New Roman" w:hAnsi="Times New Roman" w:cs="Times New Roman"/>
          <w:sz w:val="26"/>
          <w:szCs w:val="26"/>
        </w:rPr>
        <w:t>Шогенова</w:t>
      </w:r>
      <w:proofErr w:type="spellEnd"/>
      <w:r w:rsidRPr="001F2228">
        <w:rPr>
          <w:rFonts w:ascii="Times New Roman" w:hAnsi="Times New Roman" w:cs="Times New Roman"/>
          <w:sz w:val="26"/>
          <w:szCs w:val="26"/>
        </w:rPr>
        <w:t xml:space="preserve"> Х.С.</w:t>
      </w:r>
    </w:p>
    <w:p w:rsidR="008270C5" w:rsidRPr="001F2228" w:rsidRDefault="008270C5" w:rsidP="00827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0C5" w:rsidRPr="001F2228" w:rsidRDefault="008270C5" w:rsidP="008270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270C5" w:rsidRPr="001F2228" w:rsidRDefault="008270C5" w:rsidP="00827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eastAsia="Times New Roman" w:hAnsi="Times New Roman" w:cs="Times New Roman"/>
          <w:sz w:val="26"/>
          <w:szCs w:val="26"/>
        </w:rPr>
        <w:t>Глава местной администрации</w:t>
      </w:r>
    </w:p>
    <w:p w:rsidR="008270C5" w:rsidRPr="001F2228" w:rsidRDefault="008270C5" w:rsidP="00827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28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Нарткала</w:t>
      </w:r>
    </w:p>
    <w:p w:rsidR="008270C5" w:rsidRPr="001F2228" w:rsidRDefault="008270C5" w:rsidP="0082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228">
        <w:rPr>
          <w:rFonts w:ascii="Times New Roman" w:eastAsia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         </w:t>
      </w:r>
      <w:proofErr w:type="spellStart"/>
      <w:r w:rsidRPr="001F2228">
        <w:rPr>
          <w:rFonts w:ascii="Times New Roman" w:eastAsia="Times New Roman" w:hAnsi="Times New Roman" w:cs="Times New Roman"/>
          <w:sz w:val="26"/>
          <w:szCs w:val="26"/>
        </w:rPr>
        <w:t>А.Х.Бетуганов</w:t>
      </w:r>
      <w:proofErr w:type="spellEnd"/>
    </w:p>
    <w:p w:rsidR="008270C5" w:rsidRPr="001F2228" w:rsidRDefault="008270C5" w:rsidP="008270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270C5" w:rsidRDefault="008270C5" w:rsidP="008270C5">
      <w:pPr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51B8">
        <w:rPr>
          <w:rFonts w:ascii="Times New Roman" w:hAnsi="Times New Roman" w:cs="Times New Roman"/>
          <w:sz w:val="24"/>
          <w:szCs w:val="24"/>
        </w:rPr>
        <w:t>тверждено</w:t>
      </w:r>
    </w:p>
    <w:p w:rsidR="008270C5" w:rsidRPr="00AF51B8" w:rsidRDefault="008270C5" w:rsidP="00827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1B8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8270C5" w:rsidRPr="00AF51B8" w:rsidRDefault="008270C5" w:rsidP="00827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8270C5" w:rsidRPr="00AF51B8" w:rsidRDefault="008270C5" w:rsidP="00827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городского поселения Нарткала</w:t>
      </w:r>
    </w:p>
    <w:p w:rsidR="008270C5" w:rsidRPr="00AF51B8" w:rsidRDefault="008270C5" w:rsidP="00827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</w:t>
      </w:r>
      <w:r w:rsidRPr="00AF51B8">
        <w:rPr>
          <w:rFonts w:ascii="Times New Roman" w:hAnsi="Times New Roman" w:cs="Times New Roman"/>
          <w:sz w:val="24"/>
          <w:szCs w:val="24"/>
        </w:rPr>
        <w:t xml:space="preserve">2022 г. N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270C5" w:rsidRPr="00AF51B8" w:rsidRDefault="008270C5" w:rsidP="00827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</w:p>
    <w:p w:rsidR="008270C5" w:rsidRPr="00167406" w:rsidRDefault="008270C5" w:rsidP="008270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740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8270C5" w:rsidRPr="00167406" w:rsidRDefault="008270C5" w:rsidP="008270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7406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МЕСТНОЙ АДМИНИСТРАЦИИ ГОРОДСКОГО ПОСЕЛЕНИЯ НАРТКАЛА УРВАНСКОГО МУНИЦИПАЛЬНОГО РАЙОНА КБР</w:t>
      </w:r>
    </w:p>
    <w:p w:rsidR="008270C5" w:rsidRDefault="008270C5" w:rsidP="008270C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местной администрации городского поселения Нарткала в соответствии с Федеральным </w:t>
      </w:r>
      <w:hyperlink r:id="rId9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местной администрации городского поселения Нарткала: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в осуществлении в местной администрации городского поселения Нарткала мер по предупреждению коррупции.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местной администрации городского поселения Нарткала.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5. Комиссия образуется правовым актом местной администрации городского поселения Нарткала. Указанным актом утверждаются состав комиссии и порядок ее работы.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6. Число членов комиссии, не замещающих должности муниципальной службы в местной администрации городского поселения Нарткала, должно составлять не менее </w:t>
      </w:r>
      <w:r w:rsidRPr="00AF51B8">
        <w:rPr>
          <w:rFonts w:ascii="Times New Roman" w:hAnsi="Times New Roman" w:cs="Times New Roman"/>
          <w:sz w:val="24"/>
          <w:szCs w:val="24"/>
        </w:rPr>
        <w:lastRenderedPageBreak/>
        <w:t>одной четверти от общего числа членов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местной администрации городского поселения Нарткала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AF51B8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местной администрации городского поселения Нарткала; специалисты, которые могут дать пояснения по вопросам, рассматриваемым комиссией;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городского поселения Нарткала, недопустимо.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AF51B8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AF51B8">
        <w:rPr>
          <w:rFonts w:ascii="Times New Roman" w:hAnsi="Times New Roman" w:cs="Times New Roman"/>
          <w:sz w:val="24"/>
          <w:szCs w:val="24"/>
        </w:rPr>
        <w:t>а) представление главой местной администрации городского поселения Нарткала материалов проверки, свидетельствующих: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AF51B8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AF51B8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в отдел по вопросам  кадровой работы местной администрации городского поселения Нарткала: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proofErr w:type="gramStart"/>
      <w:r w:rsidRPr="00AF51B8">
        <w:rPr>
          <w:rFonts w:ascii="Times New Roman" w:hAnsi="Times New Roman" w:cs="Times New Roman"/>
          <w:sz w:val="24"/>
          <w:szCs w:val="24"/>
        </w:rPr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AF51B8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AF51B8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0"/>
      <w:bookmarkEnd w:id="10"/>
      <w:r w:rsidRPr="00AF51B8">
        <w:rPr>
          <w:rFonts w:ascii="Times New Roman" w:hAnsi="Times New Roman" w:cs="Times New Roman"/>
          <w:sz w:val="24"/>
          <w:szCs w:val="24"/>
        </w:rPr>
        <w:t>в) представление главы местной администрации городского поселения Нарткала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городского поселения Нарткала мер по предупреждению коррупции;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1"/>
      <w:bookmarkEnd w:id="11"/>
      <w:r w:rsidRPr="00AF51B8">
        <w:rPr>
          <w:rFonts w:ascii="Times New Roman" w:hAnsi="Times New Roman" w:cs="Times New Roman"/>
          <w:sz w:val="24"/>
          <w:szCs w:val="24"/>
        </w:rPr>
        <w:t xml:space="preserve">г) представление главой местной администрации городского поселения Нарткала материалов проверки, свидетельствующих о представлении муниципальным служащим недостоверных или неполных сведений, предусмотренных Федеральным </w:t>
      </w:r>
      <w:hyperlink r:id="rId13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2"/>
      <w:bookmarkEnd w:id="12"/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4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15" w:tooltip="&quot;Трудовой кодекс Российской Федерации&quot; от 30.12.2001 N 197-ФЗ (ред. от 04.11.2022) ------------ Недействующая редакция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местную администрацию городского поселения Нарткала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городского поселения Нарткала, трудового или гражданско-правового договора на выполнение работ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местной администрации городского поселения Нарткала,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 w:rsidRPr="00AF51B8">
        <w:rPr>
          <w:rFonts w:ascii="Times New Roman" w:hAnsi="Times New Roman" w:cs="Times New Roman"/>
          <w:sz w:val="24"/>
          <w:szCs w:val="24"/>
        </w:rPr>
        <w:lastRenderedPageBreak/>
        <w:t>даче согласия такому гражданину на замещение им должности в коммерческой или некоммерческой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270C5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дисциплины:</w:t>
      </w:r>
    </w:p>
    <w:p w:rsidR="008270C5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4"/>
      <w:bookmarkEnd w:id="13"/>
      <w:r w:rsidRPr="00AF51B8">
        <w:rPr>
          <w:rFonts w:ascii="Times New Roman" w:hAnsi="Times New Roman" w:cs="Times New Roman"/>
          <w:sz w:val="24"/>
          <w:szCs w:val="24"/>
        </w:rPr>
        <w:t xml:space="preserve">12.1 обращение, указанное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местной администрации городского поселения Нарткала, в отдел по вопросам кадровой работы  местной администрации городского поселения Нарткала.</w:t>
      </w:r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В отделе по вопросам кадровой работы  местной администрации городского поселения Нарткала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коррупции";</w:t>
      </w:r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12.2 обращение, указанное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муниципальной служащим, планирующим свое увольнение с муниципальным службы, и подлежит рассмотрению комиссией в соответствии с настоящим Положением;</w:t>
      </w:r>
    </w:p>
    <w:p w:rsidR="008270C5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8"/>
      <w:bookmarkEnd w:id="14"/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12.3 уведомление, указанное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отделом по вопросам кадровой работы  местной администрации городского поселения Нарткала,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городского поселения Нарткала, требований </w:t>
      </w:r>
      <w:hyperlink r:id="rId17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коррупции";</w:t>
      </w:r>
      <w:proofErr w:type="gramEnd"/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9"/>
      <w:bookmarkEnd w:id="15"/>
      <w:r w:rsidRPr="00AF51B8">
        <w:rPr>
          <w:rFonts w:ascii="Times New Roman" w:hAnsi="Times New Roman" w:cs="Times New Roman"/>
          <w:sz w:val="24"/>
          <w:szCs w:val="24"/>
        </w:rPr>
        <w:t xml:space="preserve">12.4 уведомление, указанное в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отделом по вопросам кадровой работы  местной администрации городского поселения Нарткала, которое осуществляет подготовку мотивированного заключения по результатам рассмотрения уведомления;</w:t>
      </w:r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12.5 при подготовке мотивированного заключения по результатам рассмотрения обращения,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отдела по вопросам кадровой работы  местной администрации городского поселения Нарткала имеют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письменные пояснения, а глава местной администрации городского поселения Нарткала или его заместитель может направлять в установленном порядке запросы в государственные органы, органы местного самоуправления и заинтересованные </w:t>
      </w:r>
      <w:r w:rsidRPr="00AF51B8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B36">
        <w:rPr>
          <w:rFonts w:ascii="Times New Roman" w:hAnsi="Times New Roman" w:cs="Times New Roman"/>
          <w:bCs/>
          <w:sz w:val="24"/>
          <w:szCs w:val="24"/>
        </w:rPr>
        <w:t>использовать государственную информационную систему в области противодействия коррупции "Посейдон</w:t>
      </w:r>
      <w:r w:rsidRPr="00684B36">
        <w:rPr>
          <w:rFonts w:ascii="Calibri" w:hAnsi="Calibri" w:cs="Calibri"/>
          <w:bCs/>
          <w:sz w:val="28"/>
          <w:szCs w:val="28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направления запросов</w:t>
      </w:r>
      <w:r w:rsidRPr="00AF51B8">
        <w:rPr>
          <w:rFonts w:ascii="Times New Roman" w:hAnsi="Times New Roman" w:cs="Times New Roman"/>
          <w:sz w:val="24"/>
          <w:szCs w:val="24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51B8">
        <w:rPr>
          <w:rFonts w:ascii="Times New Roman" w:hAnsi="Times New Roman" w:cs="Times New Roman"/>
          <w:sz w:val="24"/>
          <w:szCs w:val="24"/>
        </w:rPr>
        <w:t>уведомления. Указанный срок может быть продлен, но не более чем на 30 дней;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12.6 мотивированные заключения, предусмотренные </w:t>
      </w:r>
      <w:hyperlink w:anchor="P94" w:tooltip="12.1 обращение, указанное в абзаце втором подпункта &quot;б&quot; пункта 11 настоящего Положения, подается гражданином, замещавшим должность муниципальной службы в местной администрации городского округа Нальчик, в управление кадров местной администрации городского окру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пунктами 12.1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tooltip="12.3 уведомление, указанное в подпункте &quot;д&quot; пункта 11 настоящего Положения, рассматривается управлением кадров местной администрации городского округа Нальчик, которое осуществляет подготовку мотивированного заключения о соблюдении гражданином, замещавшим долж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12.3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9" w:tooltip="12.4 уведомление, указанное в абзаце пятом подпункта &quot;б&quot; пункта 11 настоящего Положения, рассматривается управлением кадров местной администрации городского округа Нальчик, которое осуществляет подготовку мотивированного заключения по результатам рассмотрения 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12.4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23" w:tooltip="19. По итогам рассмотрения вопроса, указанного в абзаце втором подпункта &quot;б&quot; пункта 11 настоящего Положения, комиссия принимает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tooltip="20.3 по итогам рассмотрения вопроса, указанного в абзаце пятом подпункта &quot;б&quot; пункта 11 настоящего Положения, комиссия принимает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tooltip="21.1 по итогам рассмотрения вопроса, указанного в подпункте &quot;д&quot; пункта 11 настоящего Положения, комиссия принимает в отношении гражданина, замещавшего должность муниципальной службы в местной администрации городского округа Нальчик,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21.1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 w:tooltip="13.1 заседание комиссии по рассмотрению заявлений, указанных в абзацах третьем и четвертом подпункта &quot;б&quot;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пунктами 13.1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tooltip="13.2 уведомление, указанное в подпункте &quot;д&quot; пункта 11 настоящего Положения, как правило, рассматривается на очередном (плановом) заседании комиссии.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13.2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8" w:tooltip="б) другие муниципальные служащие, замещающие должности муниципальной службы в местной администрации городского округа Нальчик; специалисты, которые могут дать пояснения по вопросам, рассматриваемым комиссией; представитель муниципального служащего, в отношении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9"/>
      <w:bookmarkEnd w:id="16"/>
      <w:r w:rsidRPr="00AF51B8">
        <w:rPr>
          <w:rFonts w:ascii="Times New Roman" w:hAnsi="Times New Roman" w:cs="Times New Roman"/>
          <w:sz w:val="24"/>
          <w:szCs w:val="24"/>
        </w:rPr>
        <w:t xml:space="preserve">13.1 заседание комиссии по рассмотрению заявлений, указанных в </w:t>
      </w:r>
      <w:hyperlink w:anchor="P87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8" w:tooltip="- заявление муниципаль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0"/>
      <w:bookmarkEnd w:id="17"/>
      <w:r w:rsidRPr="00AF51B8">
        <w:rPr>
          <w:rFonts w:ascii="Times New Roman" w:hAnsi="Times New Roman" w:cs="Times New Roman"/>
          <w:sz w:val="24"/>
          <w:szCs w:val="24"/>
        </w:rPr>
        <w:t xml:space="preserve">13.2 уведомление, указанное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</w:t>
      </w:r>
      <w:r w:rsidRPr="00AF51B8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Нарткала.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5" w:tooltip="б) поступившее в управление кадров местной администрации городского округа Нальчик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14.1 заседания комиссии могут проводиться в отсутствие муниципального служащего или гражданина в случае: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5" w:tooltip="б) поступившее в управление кадров местной администрации городского округа Нальчик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7"/>
      <w:bookmarkEnd w:id="18"/>
      <w:r w:rsidRPr="00AF51B8">
        <w:rPr>
          <w:rFonts w:ascii="Times New Roman" w:hAnsi="Times New Roman" w:cs="Times New Roman"/>
          <w:sz w:val="24"/>
          <w:szCs w:val="24"/>
        </w:rPr>
        <w:t xml:space="preserve">17. По итогам рассмотрения вопроса, указанного в </w:t>
      </w:r>
      <w:hyperlink w:anchor="P83" w:tooltip="- о представлении муниципальным служащим недостоверных или неполных сведений о доходах, об имуществе и обязательствах имущественного характера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w:anchor="P84" w:tooltip="- о несоблюдении муниципальным служащим требований к служебному поведению и (или) требований об урегулировании конфликта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городского поселения Нарткала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3"/>
      <w:bookmarkEnd w:id="19"/>
      <w:r w:rsidRPr="00AF51B8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6"/>
      <w:bookmarkEnd w:id="20"/>
      <w:r w:rsidRPr="00AF51B8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87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0"/>
      <w:bookmarkEnd w:id="21"/>
      <w:r w:rsidRPr="00AF51B8">
        <w:rPr>
          <w:rFonts w:ascii="Times New Roman" w:hAnsi="Times New Roman" w:cs="Times New Roman"/>
          <w:sz w:val="24"/>
          <w:szCs w:val="24"/>
        </w:rPr>
        <w:t xml:space="preserve">20.1 по итогам рассмотрения вопроса, указанного в </w:t>
      </w:r>
      <w:hyperlink w:anchor="P91" w:tooltip="г) представление главой местной администрации городского округа Нальчик материалов проверки, свидетельствующих о представлении муниципальным служащим недостоверных или неполных сведений, предусмотренных Федеральным законом от 3 декабря 2012 г. N 230-ФЗ &quot;О конт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 и направить материалы, полученные в результате осуществления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органы в соответствии с их компетенцией;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20.2 по итогам рассмотрения вопроса, указанного в </w:t>
      </w:r>
      <w:hyperlink w:anchor="P88" w:tooltip="- заявление муниципаль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</w:t>
      </w:r>
      <w:r w:rsidRPr="00AF51B8">
        <w:rPr>
          <w:rFonts w:ascii="Times New Roman" w:hAnsi="Times New Roman" w:cs="Times New Roman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6"/>
      <w:bookmarkEnd w:id="22"/>
      <w:r w:rsidRPr="00AF51B8">
        <w:rPr>
          <w:rFonts w:ascii="Times New Roman" w:hAnsi="Times New Roman" w:cs="Times New Roman"/>
          <w:sz w:val="24"/>
          <w:szCs w:val="24"/>
        </w:rPr>
        <w:t xml:space="preserve">20.3 по итогам рассмотрения вопроса, указанного в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городского поселения Нарткала принять меры по урегулированию конфликта интересов или по недопущению его возникновения;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w:anchor="P82" w:tooltip="а) представление главой местной администрации городского округа Нальчик материалов проверки, свидетельствующих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tooltip="б) поступившее в управление кадров местной администрации городского округа Нальчик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 w:tooltip="г) представление главой местной администрации городского округа Нальчик материалов проверки, свидетельствующих о представлении муниципальным служащим недостоверных или неполных сведений, предусмотренных Федеральным законом от 3 декабря 2012 г. N 230-ФЗ &quot;О конт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7" w:tooltip="17. По итогам рассмотрения вопроса, указанного в абзаце втором подпункта &quot;а&quot; пункта 11 настоящего Положения, комиссия принимает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6" w:tooltip="20. По итогам рассмотрения вопроса, указанного в абзаце третьем подпункта &quot;б&quot; пункта 11 настоящего Положения, комиссия принимает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tooltip="20.1 по итогам рассмотрения вопроса, указанного в подпункте &quot;г&quot; пункта 11 настоящего Положения, комиссия принимает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20.1</w:t>
        </w:r>
        <w:proofErr w:type="gramEnd"/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6" w:tooltip="20.3 по итогам рассмотрения вопроса, указанного в абзаце пятом подпункта &quot;б&quot; пункта 11 настоящего Положения, комиссия принимает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" w:tooltip="21.1 по итогам рассмотрения вопроса, указанного в подпункте &quot;д&quot; пункта 11 настоящего Положения, комиссия принимает в отношении гражданина, замещавшего должность муниципальной службы в местной администрации городского округа Нальчик, одно из следующих решений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21.1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1"/>
      <w:bookmarkEnd w:id="23"/>
      <w:r w:rsidRPr="00AF51B8">
        <w:rPr>
          <w:rFonts w:ascii="Times New Roman" w:hAnsi="Times New Roman" w:cs="Times New Roman"/>
          <w:sz w:val="24"/>
          <w:szCs w:val="24"/>
        </w:rPr>
        <w:t xml:space="preserve">21.1 по итогам рассмотрения вопроса, указанного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местной администрации городского поселения Нарткала, одно из следующих решений: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местной администрации городского поселения Нарткала проинформировать об указанных обстоятельствах органы прокуратуры и уведомившую организацию.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предусмотренного </w:t>
      </w:r>
      <w:hyperlink w:anchor="P90" w:tooltip="в) представление главы местной администрации городского округа Нальчик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правовых актов, решений или поручений главы местной администрации городского поселения Нарткала, которые в установленном порядке представляются на его рассмотрение.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lastRenderedPageBreak/>
        <w:t xml:space="preserve">24. Решения комиссии по вопросам, указанным в </w:t>
      </w:r>
      <w:hyperlink w:anchor="P81" w:tooltip="11. Основаниями для проведения заседания комиссии являются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местной администрации городского поселения Нарткала носят рекомендательный характер. Решение, принимаемое по итогам рассмотрения вопроса,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28. Копии протокола заседания комиссии в 7-дневный срок со дня заседания направляются главе местной администрации городского поселения Нарткала, полностью или в виде выписок из него - муниципальному служащему, а также по решению комиссии - иным заинтересованным лицам.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29. Глава местной администрации городского поселения Нарткала обязан рассмотреть протокол заседания комиссии и вправе учесть в пределах своей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городского поселения Нарткала в письменной </w:t>
      </w:r>
      <w:r w:rsidRPr="00AF51B8">
        <w:rPr>
          <w:rFonts w:ascii="Times New Roman" w:hAnsi="Times New Roman" w:cs="Times New Roman"/>
          <w:sz w:val="24"/>
          <w:szCs w:val="24"/>
        </w:rPr>
        <w:lastRenderedPageBreak/>
        <w:t>форме уведомляет комиссию в месячный срок со дня поступления к нему протокола заседания комиссии. Решение главы местной администрации городского поселения Нарткала оглашается на ближайшем заседании комиссии и принимается к сведению без обсуждения.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городского поселения Нарткала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интересов;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32.1 выписка из решения комиссии, заверенная подписью секретаря комиссии и печатью местной администрации городского поселения Нарткала, вручается гражданину, замещавшему должность муниципальной службы в местной администрации городского поселения Нарткала, в отношении которого рассматривался вопрос, указанный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проведения соответствующего заседания комиссии.</w:t>
      </w:r>
    </w:p>
    <w:p w:rsidR="008270C5" w:rsidRPr="00AF51B8" w:rsidRDefault="008270C5" w:rsidP="00827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кадров местной администрации городского поселения Нарткала.</w:t>
      </w:r>
    </w:p>
    <w:p w:rsidR="008270C5" w:rsidRPr="00AF51B8" w:rsidRDefault="008270C5" w:rsidP="00827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Pr="00AF51B8" w:rsidRDefault="008270C5" w:rsidP="00827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C5" w:rsidRDefault="008270C5" w:rsidP="00827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82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1E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D6CA9"/>
    <w:rsid w:val="002E0617"/>
    <w:rsid w:val="002E1B5B"/>
    <w:rsid w:val="002E6D38"/>
    <w:rsid w:val="002F46DC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710"/>
    <w:rsid w:val="008270C5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6BA6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7025"/>
    <w:rsid w:val="00BA705C"/>
    <w:rsid w:val="00BB154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7F60"/>
    <w:rsid w:val="00D53615"/>
    <w:rsid w:val="00D5381E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E02DCF"/>
    <w:rsid w:val="00E0534D"/>
    <w:rsid w:val="00E05ADC"/>
    <w:rsid w:val="00E068E3"/>
    <w:rsid w:val="00E06B24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70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70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rsid w:val="008270C5"/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70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70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rsid w:val="008270C5"/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C19DE05DCB09A3F9E714149E5F3F8D0A0CD672DD0B1D77CC9FBACBBC751F979D6177F36682329BCDD7C21406Ed8O" TargetMode="External"/><Relationship Id="rId13" Type="http://schemas.openxmlformats.org/officeDocument/2006/relationships/hyperlink" Target="consultantplus://offline/ref=9C2C19DE05DCB09A3F9E714149E5F3F8D0A3C66127D0B1D77CC9FBACBBC751F979D6177F36682329BCDD7C21406Ed8O" TargetMode="External"/><Relationship Id="rId18" Type="http://schemas.openxmlformats.org/officeDocument/2006/relationships/hyperlink" Target="consultantplus://offline/ref=9C2C19DE05DCB09A3F9E714149E5F3F8D0A3C66127D0B1D77CC9FBACBBC751F96BD64F73346B3C2AB6C82A7006BFBF01F3E701DD0FAD9FA760d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2C19DE05DCB09A3F9E714149E5F3F8D7AAC06426DAB1D77CC9FBACBBC751F979D6177F36682329BCDD7C21406Ed8O" TargetMode="External"/><Relationship Id="rId7" Type="http://schemas.openxmlformats.org/officeDocument/2006/relationships/hyperlink" Target="consultantplus://offline/ref=9C2C19DE05DCB09A3F9E714149E5F3F8D0A1C66023D0B1D77CC9FBACBBC751F979D6177F36682329BCDD7C21406Ed8O" TargetMode="External"/><Relationship Id="rId12" Type="http://schemas.openxmlformats.org/officeDocument/2006/relationships/hyperlink" Target="consultantplus://offline/ref=9C2C19DE05DCB09A3F9E714149E5F3F8D7AAC06426DAB1D77CC9FBACBBC751F979D6177F36682329BCDD7C21406Ed8O" TargetMode="External"/><Relationship Id="rId17" Type="http://schemas.openxmlformats.org/officeDocument/2006/relationships/hyperlink" Target="consultantplus://offline/ref=9C2C19DE05DCB09A3F9E714149E5F3F8D0A0CD672DD0B1D77CC9FBACBBC751F96BD64F703C606979FA96732341F4B301EEFB00DD61d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2C19DE05DCB09A3F9E714149E5F3F8D0A0CD672DD0B1D77CC9FBACBBC751F96BD64F703C606979FA96732341F4B301EEFB00DD61d3O" TargetMode="External"/><Relationship Id="rId20" Type="http://schemas.openxmlformats.org/officeDocument/2006/relationships/hyperlink" Target="consultantplus://offline/ref=9C2C19DE05DCB09A3F9E714149E5F3F8D7AAC06426DAB1D77CC9FBACBBC751F979D6177F36682329BCDD7C21406Ed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C19DE05DCB09A3F9E714149E5F3F8D0A3C06322D9B1D77CC9FBACBBC751F979D6177F36682329BCDD7C21406Ed8O" TargetMode="External"/><Relationship Id="rId11" Type="http://schemas.openxmlformats.org/officeDocument/2006/relationships/hyperlink" Target="consultantplus://offline/ref=9C2C19DE05DCB09A3F9E714149E5F3F8D0A0CD672DD0B1D77CC9FBACBBC751F979D6177F36682329BCDD7C21406Ed8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C2C19DE05DCB09A3F9E714149E5F3F8D0A1C56227D9B1D77CC9FBACBBC751F96BD64F73336A3E23EA923A744FE8B11DF1FB1EDD11AD69dD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2C19DE05DCB09A3F9E714149E5F3F8D6AAC2612E8EE6D52D9CF5A9B3970BE97D9F40712A6A3F36BCC37C62d3O" TargetMode="External"/><Relationship Id="rId19" Type="http://schemas.openxmlformats.org/officeDocument/2006/relationships/hyperlink" Target="consultantplus://offline/ref=9C2C19DE05DCB09A3F9E714149E5F3F8D0A3C66127D0B1D77CC9FBACBBC751F96BD64F73346B3C2AB6C82A7006BFBF01F3E701DD0FAD9FA760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C19DE05DCB09A3F9E714149E5F3F8D0A0CD672DD0B1D77CC9FBACBBC751F979D6177F36682329BCDD7C21406Ed8O" TargetMode="External"/><Relationship Id="rId14" Type="http://schemas.openxmlformats.org/officeDocument/2006/relationships/hyperlink" Target="consultantplus://offline/ref=9C2C19DE05DCB09A3F9E714149E5F3F8D0A0CD672DD0B1D77CC9FBACBBC751F96BD64F7137606979FA96732341F4B301EEFB00DD61d3O" TargetMode="External"/><Relationship Id="rId22" Type="http://schemas.openxmlformats.org/officeDocument/2006/relationships/hyperlink" Target="consultantplus://offline/ref=9C2C19DE05DCB09A3F9E714149E5F3F8D0A0CD672DD0B1D77CC9FBACBBC751F96BD64F703C606979FA96732341F4B301EEFB00DD61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7460</Words>
  <Characters>42528</Characters>
  <Application>Microsoft Office Word</Application>
  <DocSecurity>0</DocSecurity>
  <Lines>354</Lines>
  <Paragraphs>99</Paragraphs>
  <ScaleCrop>false</ScaleCrop>
  <Company>*</Company>
  <LinksUpToDate>false</LinksUpToDate>
  <CharactersWithSpaces>49889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2023-02-14T09:24:00Z</dcterms:created>
  <dcterms:modified xsi:type="dcterms:W3CDTF">2023-02-14T09:24:00Z</dcterms:modified>
</cp:coreProperties>
</file>