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4C" w:rsidRPr="00AF184C" w:rsidRDefault="00AF184C" w:rsidP="00AF184C">
      <w:pPr>
        <w:pStyle w:val="a3"/>
        <w:rPr>
          <w:bCs w:val="0"/>
          <w:color w:val="000000"/>
          <w:u w:val="none"/>
        </w:rPr>
      </w:pPr>
    </w:p>
    <w:p w:rsidR="00B43950" w:rsidRPr="005C4903" w:rsidRDefault="00B43950" w:rsidP="00B43950">
      <w:pPr>
        <w:pStyle w:val="a3"/>
        <w:tabs>
          <w:tab w:val="left" w:pos="567"/>
          <w:tab w:val="left" w:pos="709"/>
        </w:tabs>
        <w:rPr>
          <w:color w:val="000000"/>
          <w:u w:val="none"/>
        </w:rPr>
      </w:pPr>
      <w:r w:rsidRPr="005C4903">
        <w:rPr>
          <w:color w:val="000000"/>
          <w:u w:val="none"/>
        </w:rPr>
        <w:t xml:space="preserve">Пояснительная записка </w:t>
      </w:r>
    </w:p>
    <w:p w:rsidR="00B43950" w:rsidRDefault="00B43950" w:rsidP="00B43950">
      <w:pPr>
        <w:pStyle w:val="a3"/>
        <w:rPr>
          <w:bCs w:val="0"/>
          <w:color w:val="000000"/>
          <w:kern w:val="16"/>
          <w:u w:val="none"/>
        </w:rPr>
      </w:pPr>
      <w:r w:rsidRPr="005C4903">
        <w:rPr>
          <w:color w:val="000000"/>
          <w:u w:val="none"/>
        </w:rPr>
        <w:t xml:space="preserve">к проекту </w:t>
      </w:r>
      <w:r w:rsidR="00630CC7">
        <w:rPr>
          <w:color w:val="000000"/>
          <w:u w:val="none"/>
        </w:rPr>
        <w:t xml:space="preserve">бюджета </w:t>
      </w:r>
      <w:bookmarkStart w:id="0" w:name="_GoBack"/>
      <w:bookmarkEnd w:id="0"/>
      <w:r w:rsidRPr="005C4903">
        <w:rPr>
          <w:u w:val="none"/>
        </w:rPr>
        <w:t xml:space="preserve">городского поселения Нарткала  </w:t>
      </w:r>
      <w:r w:rsidRPr="005C4903">
        <w:rPr>
          <w:color w:val="000000"/>
          <w:u w:val="none"/>
        </w:rPr>
        <w:t>Урванского</w:t>
      </w:r>
      <w:r w:rsidR="00630CC7">
        <w:rPr>
          <w:u w:val="none"/>
        </w:rPr>
        <w:t xml:space="preserve"> </w:t>
      </w:r>
      <w:r w:rsidRPr="005C4903">
        <w:rPr>
          <w:u w:val="none"/>
        </w:rPr>
        <w:t>муниципального</w:t>
      </w:r>
      <w:r w:rsidRPr="005C4903">
        <w:rPr>
          <w:color w:val="000000"/>
          <w:u w:val="none"/>
        </w:rPr>
        <w:t xml:space="preserve"> района </w:t>
      </w:r>
      <w:r w:rsidRPr="005C4903">
        <w:rPr>
          <w:bCs w:val="0"/>
          <w:color w:val="000000"/>
          <w:u w:val="none"/>
        </w:rPr>
        <w:t xml:space="preserve">«О бюджете </w:t>
      </w:r>
      <w:r w:rsidRPr="005C4903">
        <w:rPr>
          <w:u w:val="none"/>
        </w:rPr>
        <w:t xml:space="preserve">городского поселения Нарткала </w:t>
      </w:r>
      <w:r w:rsidRPr="005C4903">
        <w:rPr>
          <w:bCs w:val="0"/>
          <w:color w:val="000000"/>
          <w:u w:val="none"/>
        </w:rPr>
        <w:t>Урванского</w:t>
      </w:r>
      <w:r w:rsidRPr="005C4903">
        <w:rPr>
          <w:u w:val="none"/>
        </w:rPr>
        <w:t xml:space="preserve"> муниципального</w:t>
      </w:r>
      <w:r w:rsidRPr="005C4903">
        <w:rPr>
          <w:bCs w:val="0"/>
          <w:color w:val="000000"/>
          <w:u w:val="none"/>
        </w:rPr>
        <w:t xml:space="preserve"> района на 20</w:t>
      </w:r>
      <w:r>
        <w:rPr>
          <w:bCs w:val="0"/>
          <w:color w:val="000000"/>
          <w:u w:val="none"/>
        </w:rPr>
        <w:t>24</w:t>
      </w:r>
      <w:r w:rsidRPr="005C4903">
        <w:rPr>
          <w:bCs w:val="0"/>
          <w:color w:val="000000"/>
          <w:u w:val="none"/>
        </w:rPr>
        <w:t xml:space="preserve"> год и н</w:t>
      </w:r>
      <w:r w:rsidRPr="005C4903">
        <w:rPr>
          <w:bCs w:val="0"/>
          <w:color w:val="000000"/>
          <w:kern w:val="16"/>
          <w:u w:val="none"/>
        </w:rPr>
        <w:t>а плановый период 202</w:t>
      </w:r>
      <w:r>
        <w:rPr>
          <w:bCs w:val="0"/>
          <w:color w:val="000000"/>
          <w:kern w:val="16"/>
          <w:u w:val="none"/>
        </w:rPr>
        <w:t>5</w:t>
      </w:r>
      <w:r w:rsidRPr="005C4903">
        <w:rPr>
          <w:bCs w:val="0"/>
          <w:color w:val="000000"/>
          <w:kern w:val="16"/>
          <w:u w:val="none"/>
        </w:rPr>
        <w:t xml:space="preserve"> и 202</w:t>
      </w:r>
      <w:r>
        <w:rPr>
          <w:bCs w:val="0"/>
          <w:color w:val="000000"/>
          <w:kern w:val="16"/>
          <w:u w:val="none"/>
        </w:rPr>
        <w:t xml:space="preserve">6 </w:t>
      </w:r>
      <w:r w:rsidRPr="005C4903">
        <w:rPr>
          <w:bCs w:val="0"/>
          <w:color w:val="000000"/>
          <w:kern w:val="16"/>
          <w:u w:val="none"/>
        </w:rPr>
        <w:t>годов»</w:t>
      </w:r>
    </w:p>
    <w:p w:rsidR="00B43950" w:rsidRDefault="00B43950" w:rsidP="00B43950">
      <w:pPr>
        <w:pStyle w:val="a3"/>
        <w:rPr>
          <w:bCs w:val="0"/>
          <w:color w:val="000000"/>
          <w:kern w:val="16"/>
          <w:u w:val="none"/>
        </w:rPr>
      </w:pPr>
    </w:p>
    <w:p w:rsidR="00B43950" w:rsidRPr="005C4903" w:rsidRDefault="00B43950" w:rsidP="00B43950">
      <w:pPr>
        <w:ind w:firstLine="709"/>
        <w:jc w:val="both"/>
      </w:pPr>
      <w:r w:rsidRPr="005C4903">
        <w:t>Проект решения Совета  местного самоуправления «О бюджете городского поселения Нарткала Урванского муниципального района на 20</w:t>
      </w:r>
      <w:r>
        <w:t>23</w:t>
      </w:r>
      <w:r w:rsidRPr="005C4903">
        <w:t xml:space="preserve"> год и на плановый период 202</w:t>
      </w:r>
      <w:r>
        <w:t>4</w:t>
      </w:r>
      <w:r w:rsidRPr="005C4903">
        <w:t xml:space="preserve"> и 202</w:t>
      </w:r>
      <w:r>
        <w:t>5</w:t>
      </w:r>
      <w:r w:rsidRPr="005C4903">
        <w:t xml:space="preserve"> годов подготовлен в соответствии с </w:t>
      </w:r>
      <w:r w:rsidRPr="005C4903">
        <w:rPr>
          <w:snapToGrid w:val="0"/>
        </w:rPr>
        <w:t xml:space="preserve">требованиями </w:t>
      </w:r>
      <w:r w:rsidRPr="005C4903">
        <w:t>Бюджетного кодекса Российской Федерации.</w:t>
      </w:r>
    </w:p>
    <w:p w:rsidR="00B43950" w:rsidRPr="005C4903" w:rsidRDefault="00B43950" w:rsidP="00B43950">
      <w:pPr>
        <w:shd w:val="clear" w:color="auto" w:fill="FFFFFF"/>
        <w:ind w:firstLine="709"/>
        <w:jc w:val="both"/>
      </w:pPr>
      <w:r w:rsidRPr="005C4903">
        <w:t>В основу разработки проекта бюджета городского поселения Нарткала Урванского муниципального на 20</w:t>
      </w:r>
      <w:r>
        <w:t>24</w:t>
      </w:r>
      <w:r w:rsidRPr="005C4903">
        <w:t xml:space="preserve"> год и на плановый период 202</w:t>
      </w:r>
      <w:r>
        <w:t>5</w:t>
      </w:r>
      <w:r w:rsidRPr="005C4903">
        <w:t xml:space="preserve"> и 202</w:t>
      </w:r>
      <w:r>
        <w:t>6</w:t>
      </w:r>
      <w:r w:rsidRPr="005C4903">
        <w:t xml:space="preserve"> годов положены стратегические приоритеты и уточненный с учетом складывающихся в текущем году тенденций прогноз социально-экономического развития Кабардино-Балкарской Республики, Урванского муниципального района и городского поселения Нарткала на 20</w:t>
      </w:r>
      <w:r>
        <w:t>24</w:t>
      </w:r>
      <w:r w:rsidRPr="005C4903">
        <w:t>-202</w:t>
      </w:r>
      <w:r>
        <w:t>6</w:t>
      </w:r>
      <w:r w:rsidRPr="005C4903">
        <w:t xml:space="preserve"> годы. </w:t>
      </w:r>
    </w:p>
    <w:p w:rsidR="00B43950" w:rsidRPr="005C4903" w:rsidRDefault="00B43950" w:rsidP="00B43950">
      <w:pPr>
        <w:pStyle w:val="ConsPlusNormal"/>
        <w:jc w:val="both"/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</w:pPr>
      <w:r w:rsidRPr="005C4903">
        <w:rPr>
          <w:rFonts w:ascii="Times New Roman" w:hAnsi="Times New Roman" w:cs="Times New Roman"/>
          <w:sz w:val="24"/>
          <w:szCs w:val="24"/>
        </w:rPr>
        <w:t xml:space="preserve">При формировании проекта бюджета учитывалось налоговое законодательство, действующее на момент составления проекта бюджета, а также основные направления налоговой и бюджетной политики. </w:t>
      </w:r>
    </w:p>
    <w:p w:rsidR="00B43950" w:rsidRPr="005C4903" w:rsidRDefault="00B43950" w:rsidP="00B43950">
      <w:pPr>
        <w:ind w:firstLine="851"/>
        <w:jc w:val="both"/>
        <w:rPr>
          <w:b/>
          <w:bCs/>
          <w:i/>
          <w:iCs/>
        </w:rPr>
      </w:pPr>
      <w:r w:rsidRPr="005C4903">
        <w:rPr>
          <w:b/>
          <w:bCs/>
          <w:i/>
          <w:iCs/>
        </w:rPr>
        <w:t>Формирование доходной базы бюджета городского поселения Нарткала Урванского муниципального района  на 202</w:t>
      </w:r>
      <w:r>
        <w:rPr>
          <w:b/>
          <w:bCs/>
          <w:i/>
          <w:iCs/>
        </w:rPr>
        <w:t>4</w:t>
      </w:r>
      <w:r w:rsidRPr="005C4903">
        <w:rPr>
          <w:b/>
          <w:bCs/>
          <w:i/>
          <w:iCs/>
        </w:rPr>
        <w:t xml:space="preserve"> год и на плановый период 202</w:t>
      </w:r>
      <w:r>
        <w:rPr>
          <w:b/>
          <w:bCs/>
          <w:i/>
          <w:iCs/>
        </w:rPr>
        <w:t>5</w:t>
      </w:r>
      <w:r w:rsidRPr="005C4903">
        <w:rPr>
          <w:b/>
          <w:bCs/>
          <w:i/>
          <w:iCs/>
        </w:rPr>
        <w:t xml:space="preserve"> и 202</w:t>
      </w:r>
      <w:r>
        <w:rPr>
          <w:b/>
          <w:bCs/>
          <w:i/>
          <w:iCs/>
        </w:rPr>
        <w:t>6</w:t>
      </w:r>
      <w:r w:rsidRPr="005C4903">
        <w:rPr>
          <w:b/>
          <w:bCs/>
          <w:i/>
          <w:iCs/>
        </w:rPr>
        <w:t xml:space="preserve"> годов</w:t>
      </w:r>
    </w:p>
    <w:p w:rsidR="00B43950" w:rsidRPr="005C4903" w:rsidRDefault="00B43950" w:rsidP="00B43950">
      <w:pPr>
        <w:shd w:val="clear" w:color="auto" w:fill="FFFFFF"/>
        <w:ind w:firstLine="709"/>
        <w:jc w:val="both"/>
        <w:rPr>
          <w:color w:val="000000"/>
        </w:rPr>
      </w:pPr>
      <w:r w:rsidRPr="005C4903">
        <w:rPr>
          <w:color w:val="000000"/>
        </w:rPr>
        <w:t xml:space="preserve">Прогнозируемые объемы доходов (налоговых, неналоговых) бюджета </w:t>
      </w:r>
      <w:r w:rsidRPr="005C4903">
        <w:t xml:space="preserve">городского поселения Нарткала </w:t>
      </w:r>
      <w:r w:rsidRPr="005C4903">
        <w:rPr>
          <w:color w:val="000000"/>
        </w:rPr>
        <w:t xml:space="preserve">Урванского района </w:t>
      </w:r>
      <w:r>
        <w:t>на 2024</w:t>
      </w:r>
      <w:r w:rsidRPr="005C4903">
        <w:t xml:space="preserve"> год и на плановый период 202</w:t>
      </w:r>
      <w:r>
        <w:t>5</w:t>
      </w:r>
      <w:r w:rsidRPr="005C4903">
        <w:t xml:space="preserve"> и 202</w:t>
      </w:r>
      <w:r>
        <w:t>6</w:t>
      </w:r>
      <w:r w:rsidRPr="005C4903">
        <w:t xml:space="preserve"> годов</w:t>
      </w:r>
      <w:r w:rsidRPr="005C4903">
        <w:rPr>
          <w:color w:val="000000"/>
        </w:rPr>
        <w:t xml:space="preserve"> определены </w:t>
      </w:r>
      <w:r>
        <w:t xml:space="preserve">исходя из </w:t>
      </w:r>
      <w:r w:rsidRPr="005C4903">
        <w:t xml:space="preserve"> ожидаемой оценки поступлений соответствующих доходов в бюджет города, с учетом развития налогового потенциала и предложений главных администраторов доходных источников о прогнозе поступлений доходов.</w:t>
      </w:r>
    </w:p>
    <w:p w:rsidR="00B43950" w:rsidRPr="005C4903" w:rsidRDefault="00B43950" w:rsidP="00B43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5C4903">
        <w:t xml:space="preserve">В расчетных доходах бюджета городского поселения Нарткала Урванского района </w:t>
      </w:r>
      <w:r>
        <w:t>на 2024</w:t>
      </w:r>
      <w:r w:rsidRPr="005C4903">
        <w:t xml:space="preserve"> год и на плановый период 202</w:t>
      </w:r>
      <w:r>
        <w:t>5</w:t>
      </w:r>
      <w:r w:rsidRPr="005C4903">
        <w:t xml:space="preserve"> и 202</w:t>
      </w:r>
      <w:r>
        <w:t>6</w:t>
      </w:r>
      <w:r w:rsidRPr="005C4903">
        <w:t xml:space="preserve"> годов учтено дальнейшее совершенствование мер администрирования налоговых платежей, а также эффективной работы администраторов неналоговых платежей.</w:t>
      </w:r>
    </w:p>
    <w:p w:rsidR="00B43950" w:rsidRPr="005C4903" w:rsidRDefault="00B43950" w:rsidP="00B43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5C4903">
        <w:t>Прогнозные показатели доходных источников отражены в соответствии с бюджетной классификацией Российской Федерации.</w:t>
      </w:r>
    </w:p>
    <w:p w:rsidR="00B43950" w:rsidRPr="005C4903" w:rsidRDefault="00B43950" w:rsidP="00B43950">
      <w:pPr>
        <w:jc w:val="both"/>
      </w:pPr>
      <w:r w:rsidRPr="005C4903">
        <w:t xml:space="preserve">   </w:t>
      </w:r>
      <w:r w:rsidRPr="005C4903">
        <w:tab/>
        <w:t xml:space="preserve"> Общий объем доходов бюджета городского поселения Нарткала Урванского района запланирован на 20</w:t>
      </w:r>
      <w:r>
        <w:t>24</w:t>
      </w:r>
      <w:r w:rsidRPr="005C4903">
        <w:t xml:space="preserve"> год в размере  </w:t>
      </w:r>
      <w:r>
        <w:t>74281,6</w:t>
      </w:r>
      <w:r w:rsidRPr="005C4903">
        <w:t xml:space="preserve"> тыс. рублей и на плановый период 202</w:t>
      </w:r>
      <w:r>
        <w:t>5</w:t>
      </w:r>
      <w:r w:rsidRPr="005C4903">
        <w:t xml:space="preserve">  и  202</w:t>
      </w:r>
      <w:r>
        <w:t>6</w:t>
      </w:r>
      <w:r w:rsidRPr="005C4903">
        <w:t xml:space="preserve"> годов в размере </w:t>
      </w:r>
      <w:r>
        <w:t>71996,4</w:t>
      </w:r>
      <w:r w:rsidRPr="005C4903">
        <w:t xml:space="preserve"> тыс. рублей и </w:t>
      </w:r>
      <w:r>
        <w:t>72251,6</w:t>
      </w:r>
      <w:r w:rsidRPr="005C4903">
        <w:t xml:space="preserve"> тыс. рублей соответственно. </w:t>
      </w:r>
    </w:p>
    <w:p w:rsidR="00B43950" w:rsidRPr="005C4903" w:rsidRDefault="00B43950" w:rsidP="00B43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</w:p>
    <w:p w:rsidR="00B43950" w:rsidRPr="005C4903" w:rsidRDefault="00B43950" w:rsidP="00B43950">
      <w:pPr>
        <w:ind w:firstLine="708"/>
        <w:jc w:val="both"/>
      </w:pPr>
      <w:r w:rsidRPr="005C4903">
        <w:t xml:space="preserve">Прогноз поступлений налоговых и неналоговых доходов бюджета городского поселения Нарткала </w:t>
      </w:r>
      <w:r>
        <w:t>Урванского района на 2024</w:t>
      </w:r>
      <w:r w:rsidRPr="005C4903">
        <w:t xml:space="preserve"> год составляет</w:t>
      </w:r>
      <w:r w:rsidRPr="005C4903">
        <w:rPr>
          <w:color w:val="FF0000"/>
        </w:rPr>
        <w:t xml:space="preserve"> </w:t>
      </w:r>
      <w:r>
        <w:t>55641,9</w:t>
      </w:r>
      <w:r w:rsidRPr="005C4903">
        <w:t xml:space="preserve"> тыс. рублей. На плановый период  202</w:t>
      </w:r>
      <w:r>
        <w:t>5</w:t>
      </w:r>
      <w:r w:rsidRPr="005C4903">
        <w:t xml:space="preserve"> года поступление  налоговых и неналоговых д</w:t>
      </w:r>
      <w:r>
        <w:t xml:space="preserve">оходов запланировано в размере 57370,4 </w:t>
      </w:r>
      <w:r w:rsidRPr="005C4903">
        <w:t>тыс. рублей  и на 202</w:t>
      </w:r>
      <w:r>
        <w:t>6 год в сумме 58854,8</w:t>
      </w:r>
      <w:r w:rsidRPr="005C4903">
        <w:t xml:space="preserve"> тыс. рублей.  </w:t>
      </w:r>
    </w:p>
    <w:p w:rsidR="00B43950" w:rsidRPr="005C4903" w:rsidRDefault="00B43950" w:rsidP="00B43950">
      <w:pPr>
        <w:ind w:firstLine="709"/>
        <w:jc w:val="both"/>
        <w:rPr>
          <w:color w:val="0D0D0D"/>
        </w:rPr>
      </w:pPr>
      <w:r w:rsidRPr="005C4903">
        <w:t xml:space="preserve"> </w:t>
      </w:r>
    </w:p>
    <w:p w:rsidR="00B43950" w:rsidRPr="005C4903" w:rsidRDefault="00B43950" w:rsidP="00B43950">
      <w:pPr>
        <w:jc w:val="right"/>
      </w:pPr>
      <w:r w:rsidRPr="005C4903">
        <w:t>(тыс. руб.)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1134"/>
        <w:gridCol w:w="1241"/>
      </w:tblGrid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Вид доходов</w:t>
            </w:r>
          </w:p>
        </w:tc>
        <w:tc>
          <w:tcPr>
            <w:tcW w:w="1276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202</w:t>
            </w:r>
            <w:r>
              <w:rPr>
                <w:color w:val="0D0D0D"/>
                <w:sz w:val="24"/>
                <w:szCs w:val="24"/>
              </w:rPr>
              <w:t>4</w:t>
            </w:r>
            <w:r w:rsidRPr="005C4903"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202</w:t>
            </w:r>
            <w:r>
              <w:rPr>
                <w:color w:val="0D0D0D"/>
                <w:sz w:val="24"/>
                <w:szCs w:val="24"/>
              </w:rPr>
              <w:t>5</w:t>
            </w:r>
            <w:r w:rsidRPr="005C4903"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202</w:t>
            </w:r>
            <w:r>
              <w:rPr>
                <w:color w:val="0D0D0D"/>
                <w:sz w:val="24"/>
                <w:szCs w:val="24"/>
              </w:rPr>
              <w:t>6</w:t>
            </w:r>
            <w:r w:rsidRPr="005C4903">
              <w:rPr>
                <w:color w:val="0D0D0D"/>
                <w:sz w:val="24"/>
                <w:szCs w:val="24"/>
              </w:rPr>
              <w:t>г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33832,8</w:t>
            </w:r>
          </w:p>
        </w:tc>
        <w:tc>
          <w:tcPr>
            <w:tcW w:w="1134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35186,1</w:t>
            </w:r>
          </w:p>
        </w:tc>
        <w:tc>
          <w:tcPr>
            <w:tcW w:w="1241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36593,5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акцизы на ГСМ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2989,1</w:t>
            </w:r>
          </w:p>
        </w:tc>
        <w:tc>
          <w:tcPr>
            <w:tcW w:w="1134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3274,7</w:t>
            </w:r>
          </w:p>
        </w:tc>
        <w:tc>
          <w:tcPr>
            <w:tcW w:w="1241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3274,7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134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2889,6</w:t>
            </w:r>
          </w:p>
        </w:tc>
        <w:tc>
          <w:tcPr>
            <w:tcW w:w="1241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2966,6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ФЛ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7400,0</w:t>
            </w:r>
          </w:p>
        </w:tc>
        <w:tc>
          <w:tcPr>
            <w:tcW w:w="1134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7400,0</w:t>
            </w:r>
          </w:p>
        </w:tc>
        <w:tc>
          <w:tcPr>
            <w:tcW w:w="1241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7400,0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5620,0</w:t>
            </w:r>
          </w:p>
        </w:tc>
        <w:tc>
          <w:tcPr>
            <w:tcW w:w="1134" w:type="dxa"/>
          </w:tcPr>
          <w:p w:rsidR="00B43950" w:rsidRDefault="00B43950" w:rsidP="009951B9">
            <w:pPr>
              <w:jc w:val="center"/>
            </w:pPr>
            <w:r>
              <w:t>5620,0</w:t>
            </w:r>
          </w:p>
        </w:tc>
        <w:tc>
          <w:tcPr>
            <w:tcW w:w="1241" w:type="dxa"/>
          </w:tcPr>
          <w:p w:rsidR="00B43950" w:rsidRDefault="00B43950" w:rsidP="009951B9">
            <w:pPr>
              <w:jc w:val="center"/>
            </w:pPr>
            <w:r>
              <w:t>5620,0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арендная плата за земельные участки 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1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земельных участков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41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55641,9</w:t>
            </w:r>
          </w:p>
        </w:tc>
        <w:tc>
          <w:tcPr>
            <w:tcW w:w="1134" w:type="dxa"/>
            <w:vAlign w:val="bottom"/>
          </w:tcPr>
          <w:p w:rsidR="00B43950" w:rsidRPr="005C4903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57370,4</w:t>
            </w:r>
          </w:p>
        </w:tc>
        <w:tc>
          <w:tcPr>
            <w:tcW w:w="1241" w:type="dxa"/>
            <w:vAlign w:val="bottom"/>
          </w:tcPr>
          <w:p w:rsidR="00B43950" w:rsidRPr="005C4903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58854,8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дотации на выравнивание бюджетной обеспеченности из республиканского бюджета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16093,8</w:t>
            </w:r>
          </w:p>
        </w:tc>
        <w:tc>
          <w:tcPr>
            <w:tcW w:w="1134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12472,3</w:t>
            </w:r>
          </w:p>
        </w:tc>
        <w:tc>
          <w:tcPr>
            <w:tcW w:w="1241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11225,0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1875,3</w:t>
            </w:r>
          </w:p>
        </w:tc>
        <w:tc>
          <w:tcPr>
            <w:tcW w:w="1134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1500,2</w:t>
            </w:r>
          </w:p>
        </w:tc>
        <w:tc>
          <w:tcPr>
            <w:tcW w:w="1241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1500,2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left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Субсидии на реализацию программы «молодая семья»</w:t>
            </w:r>
          </w:p>
        </w:tc>
        <w:tc>
          <w:tcPr>
            <w:tcW w:w="1276" w:type="dxa"/>
            <w:vAlign w:val="bottom"/>
          </w:tcPr>
          <w:p w:rsidR="00B43950" w:rsidRPr="003D4317" w:rsidRDefault="00B43950" w:rsidP="009951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670,6</w:t>
            </w:r>
          </w:p>
        </w:tc>
        <w:tc>
          <w:tcPr>
            <w:tcW w:w="1134" w:type="dxa"/>
            <w:vAlign w:val="bottom"/>
          </w:tcPr>
          <w:p w:rsidR="00B43950" w:rsidRPr="003D4317" w:rsidRDefault="00B43950" w:rsidP="009951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653,5</w:t>
            </w:r>
          </w:p>
        </w:tc>
        <w:tc>
          <w:tcPr>
            <w:tcW w:w="1241" w:type="dxa"/>
            <w:vAlign w:val="bottom"/>
          </w:tcPr>
          <w:p w:rsidR="00B43950" w:rsidRPr="003D4317" w:rsidRDefault="00B43950" w:rsidP="009951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671,6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276" w:type="dxa"/>
            <w:vAlign w:val="bottom"/>
          </w:tcPr>
          <w:p w:rsidR="00B43950" w:rsidRPr="00910C78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18639,7</w:t>
            </w:r>
          </w:p>
        </w:tc>
        <w:tc>
          <w:tcPr>
            <w:tcW w:w="1134" w:type="dxa"/>
            <w:vAlign w:val="bottom"/>
          </w:tcPr>
          <w:p w:rsidR="00B43950" w:rsidRPr="00910C78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14626,0</w:t>
            </w:r>
          </w:p>
        </w:tc>
        <w:tc>
          <w:tcPr>
            <w:tcW w:w="1241" w:type="dxa"/>
            <w:vAlign w:val="bottom"/>
          </w:tcPr>
          <w:p w:rsidR="00B43950" w:rsidRPr="00910C78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13967,8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b/>
                <w:color w:val="0D0D0D"/>
                <w:sz w:val="24"/>
                <w:szCs w:val="24"/>
              </w:rPr>
            </w:pPr>
            <w:r w:rsidRPr="005C4903">
              <w:rPr>
                <w:b/>
                <w:color w:val="0D0D0D"/>
                <w:sz w:val="24"/>
                <w:szCs w:val="24"/>
              </w:rPr>
              <w:t>Всего доходы бюджета</w:t>
            </w:r>
          </w:p>
        </w:tc>
        <w:tc>
          <w:tcPr>
            <w:tcW w:w="1276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74281,6</w:t>
            </w:r>
          </w:p>
        </w:tc>
        <w:tc>
          <w:tcPr>
            <w:tcW w:w="1134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71996,4</w:t>
            </w:r>
          </w:p>
        </w:tc>
        <w:tc>
          <w:tcPr>
            <w:tcW w:w="1241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72251,6</w:t>
            </w:r>
          </w:p>
        </w:tc>
      </w:tr>
    </w:tbl>
    <w:p w:rsidR="00B43950" w:rsidRPr="005C4903" w:rsidRDefault="00B43950" w:rsidP="00B43950">
      <w:pPr>
        <w:pStyle w:val="a5"/>
        <w:tabs>
          <w:tab w:val="left" w:pos="709"/>
        </w:tabs>
        <w:ind w:firstLine="709"/>
        <w:rPr>
          <w:color w:val="0D0D0D"/>
          <w:sz w:val="24"/>
        </w:rPr>
      </w:pPr>
    </w:p>
    <w:p w:rsidR="00B43950" w:rsidRPr="005C4903" w:rsidRDefault="00B43950" w:rsidP="00B43950">
      <w:pPr>
        <w:pStyle w:val="a5"/>
        <w:tabs>
          <w:tab w:val="left" w:pos="709"/>
        </w:tabs>
        <w:ind w:firstLine="709"/>
        <w:rPr>
          <w:color w:val="0D0D0D"/>
          <w:sz w:val="24"/>
        </w:rPr>
      </w:pPr>
      <w:r w:rsidRPr="005C4903">
        <w:rPr>
          <w:color w:val="0D0D0D"/>
          <w:sz w:val="24"/>
        </w:rPr>
        <w:t>В структуре налоговых и неналоговых доходов  бюджета</w:t>
      </w:r>
      <w:r w:rsidRPr="005C4903">
        <w:rPr>
          <w:sz w:val="24"/>
        </w:rPr>
        <w:t xml:space="preserve"> городского поселения Нарткала</w:t>
      </w:r>
      <w:r w:rsidRPr="005C4903">
        <w:rPr>
          <w:color w:val="0D0D0D"/>
          <w:sz w:val="24"/>
        </w:rPr>
        <w:t xml:space="preserve"> Урванского</w:t>
      </w:r>
      <w:r>
        <w:rPr>
          <w:color w:val="0D0D0D"/>
          <w:sz w:val="24"/>
        </w:rPr>
        <w:t xml:space="preserve"> района лидирующее место занимае</w:t>
      </w:r>
      <w:r w:rsidRPr="005C4903">
        <w:rPr>
          <w:color w:val="0D0D0D"/>
          <w:sz w:val="24"/>
        </w:rPr>
        <w:t xml:space="preserve">т налог на доходы </w:t>
      </w:r>
      <w:r>
        <w:rPr>
          <w:color w:val="0D0D0D"/>
          <w:sz w:val="24"/>
        </w:rPr>
        <w:t>физических лиц, на долю которого приходится свыше  60,8</w:t>
      </w:r>
      <w:r w:rsidRPr="005C4903">
        <w:rPr>
          <w:color w:val="0D0D0D"/>
          <w:sz w:val="24"/>
        </w:rPr>
        <w:t xml:space="preserve">  процентов  от общего объема планируемых налоговых и неналоговых поступлений.</w:t>
      </w:r>
    </w:p>
    <w:p w:rsidR="00B43950" w:rsidRPr="005C4903" w:rsidRDefault="00B43950" w:rsidP="00B43950">
      <w:pPr>
        <w:pStyle w:val="a5"/>
        <w:tabs>
          <w:tab w:val="left" w:pos="709"/>
        </w:tabs>
        <w:ind w:firstLine="709"/>
        <w:rPr>
          <w:color w:val="0D0D0D"/>
          <w:sz w:val="24"/>
        </w:rPr>
      </w:pPr>
    </w:p>
    <w:p w:rsidR="00B43950" w:rsidRPr="005C4903" w:rsidRDefault="00B43950" w:rsidP="00B43950">
      <w:pPr>
        <w:pStyle w:val="30"/>
        <w:tabs>
          <w:tab w:val="left" w:pos="709"/>
        </w:tabs>
        <w:spacing w:after="0"/>
        <w:ind w:left="0" w:right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5C4903">
        <w:rPr>
          <w:rFonts w:ascii="Times New Roman" w:hAnsi="Times New Roman"/>
          <w:b/>
          <w:bCs/>
          <w:i/>
          <w:iCs/>
          <w:sz w:val="24"/>
          <w:szCs w:val="24"/>
        </w:rPr>
        <w:t>Налог на доходы физических лиц</w:t>
      </w:r>
    </w:p>
    <w:p w:rsidR="00B43950" w:rsidRDefault="00B43950" w:rsidP="00B43950">
      <w:pPr>
        <w:pStyle w:val="2"/>
        <w:spacing w:after="0" w:line="240" w:lineRule="auto"/>
        <w:ind w:firstLine="709"/>
        <w:jc w:val="both"/>
      </w:pPr>
      <w:r w:rsidRPr="005C4903">
        <w:t xml:space="preserve">Прогноз поступлений в бюджет городского поселения Нарткала Урванского района налога на доходы физических лиц определен исходя из оценки объема совокупного дохода </w:t>
      </w:r>
      <w:r>
        <w:t>налогоплательщиков в 2023 году с учетом темпов роста</w:t>
      </w:r>
      <w:r w:rsidRPr="005C4903">
        <w:t xml:space="preserve"> заработной плат</w:t>
      </w:r>
      <w:r>
        <w:t>ы работников</w:t>
      </w:r>
      <w:r w:rsidRPr="005C4903">
        <w:t xml:space="preserve"> </w:t>
      </w:r>
      <w:r>
        <w:t>предприятий, организаций и</w:t>
      </w:r>
      <w:r w:rsidRPr="002F0574">
        <w:t xml:space="preserve"> </w:t>
      </w:r>
      <w:r>
        <w:t xml:space="preserve">учреждений, являющихся плательщиками </w:t>
      </w:r>
      <w:r w:rsidRPr="005C4903">
        <w:t xml:space="preserve">налога на доходы физических лиц </w:t>
      </w:r>
      <w:r>
        <w:t>в местный бюджет. При этом учитывались следующие факторы:</w:t>
      </w:r>
    </w:p>
    <w:p w:rsidR="00B43950" w:rsidRDefault="00B43950" w:rsidP="00B43950">
      <w:pPr>
        <w:pStyle w:val="2"/>
        <w:spacing w:after="0" w:line="240" w:lineRule="auto"/>
        <w:jc w:val="both"/>
      </w:pPr>
      <w:r>
        <w:t>- индексация заработной платы</w:t>
      </w:r>
      <w:r w:rsidRPr="00855BB4">
        <w:t xml:space="preserve"> </w:t>
      </w:r>
      <w:r>
        <w:t>на 10% с 1 августа 2023 года работникам</w:t>
      </w:r>
      <w:r w:rsidR="00B20F33">
        <w:t xml:space="preserve"> учреждений бюджетной сферы, по</w:t>
      </w:r>
      <w:r>
        <w:t>падающих под действие Указов Президента РФ  от 07.05.2012г. №597, от 01.06.2012г. №751 и от 28.12.2012г. №1688;</w:t>
      </w:r>
    </w:p>
    <w:p w:rsidR="00B43950" w:rsidRDefault="00B43950" w:rsidP="00B43950">
      <w:pPr>
        <w:pStyle w:val="2"/>
        <w:spacing w:after="0" w:line="240" w:lineRule="auto"/>
        <w:jc w:val="both"/>
      </w:pPr>
      <w:r>
        <w:t xml:space="preserve">- увеличение с 01.01.2024 года минимального </w:t>
      </w:r>
      <w:proofErr w:type="gramStart"/>
      <w:r>
        <w:t>размера оплаты труда</w:t>
      </w:r>
      <w:proofErr w:type="gramEnd"/>
      <w:r>
        <w:t xml:space="preserve"> до 19242 рублей; </w:t>
      </w:r>
    </w:p>
    <w:p w:rsidR="00B43950" w:rsidRPr="005C4903" w:rsidRDefault="00B43950" w:rsidP="00B43950">
      <w:pPr>
        <w:pStyle w:val="2"/>
        <w:spacing w:after="0" w:line="240" w:lineRule="auto"/>
        <w:jc w:val="both"/>
      </w:pPr>
      <w:r>
        <w:t>- индексация заработной платы</w:t>
      </w:r>
      <w:r w:rsidRPr="00855BB4">
        <w:t xml:space="preserve"> </w:t>
      </w:r>
      <w:r>
        <w:t xml:space="preserve">на 11,6% с 1 октября 2023 года муниципальным служащим органов местного самоуправления </w:t>
      </w:r>
      <w:r w:rsidRPr="005C4903">
        <w:t>городского поселения Нарткала</w:t>
      </w:r>
      <w:r>
        <w:t xml:space="preserve"> и Урванского района.</w:t>
      </w:r>
    </w:p>
    <w:p w:rsidR="00B43950" w:rsidRPr="005C4903" w:rsidRDefault="00B43950" w:rsidP="00B43950">
      <w:pPr>
        <w:pStyle w:val="2"/>
        <w:spacing w:after="0" w:line="240" w:lineRule="auto"/>
        <w:ind w:firstLine="709"/>
        <w:jc w:val="both"/>
      </w:pPr>
      <w:r w:rsidRPr="005C4903">
        <w:t>В результате анализа поступлений налога в текущем году, в бюджете городского поселения Нарткала Урванского района на 20</w:t>
      </w:r>
      <w:r>
        <w:t>24</w:t>
      </w:r>
      <w:r w:rsidRPr="005C4903">
        <w:t xml:space="preserve"> год НДФЛ запланирован в размере </w:t>
      </w:r>
      <w:r>
        <w:t>33832,8 тыс. рублей,</w:t>
      </w:r>
      <w:r w:rsidRPr="005C4903">
        <w:t xml:space="preserve"> в 20</w:t>
      </w:r>
      <w:r>
        <w:t>25</w:t>
      </w:r>
      <w:r w:rsidRPr="005C4903">
        <w:t xml:space="preserve"> году в сумме </w:t>
      </w:r>
      <w:r>
        <w:t>35186,1</w:t>
      </w:r>
      <w:r w:rsidRPr="005C4903">
        <w:t xml:space="preserve"> тыс. рублей, в 202</w:t>
      </w:r>
      <w:r>
        <w:t>6</w:t>
      </w:r>
      <w:r w:rsidRPr="005C4903">
        <w:t xml:space="preserve"> году – </w:t>
      </w:r>
      <w:r>
        <w:t>36593,5</w:t>
      </w:r>
      <w:r w:rsidRPr="005C4903">
        <w:t xml:space="preserve"> тыс. рублей.</w:t>
      </w:r>
    </w:p>
    <w:p w:rsidR="00B43950" w:rsidRPr="005C4903" w:rsidRDefault="00B43950" w:rsidP="00B43950">
      <w:pPr>
        <w:pStyle w:val="2"/>
        <w:spacing w:after="0" w:line="240" w:lineRule="auto"/>
        <w:ind w:firstLine="709"/>
        <w:jc w:val="both"/>
      </w:pPr>
    </w:p>
    <w:p w:rsidR="00B43950" w:rsidRPr="005C4903" w:rsidRDefault="00B43950" w:rsidP="00B43950">
      <w:pPr>
        <w:tabs>
          <w:tab w:val="left" w:pos="2355"/>
        </w:tabs>
        <w:rPr>
          <w:b/>
          <w:bCs/>
          <w:i/>
          <w:iCs/>
        </w:rPr>
      </w:pPr>
      <w:r w:rsidRPr="005C4903">
        <w:tab/>
      </w:r>
      <w:r w:rsidRPr="005C4903">
        <w:rPr>
          <w:b/>
          <w:bCs/>
          <w:i/>
          <w:iCs/>
        </w:rPr>
        <w:t>Доходы от уплаты акцизов на ГСМ</w:t>
      </w:r>
    </w:p>
    <w:p w:rsidR="00B43950" w:rsidRPr="005C4903" w:rsidRDefault="00B43950" w:rsidP="00B43950">
      <w:pPr>
        <w:jc w:val="center"/>
        <w:rPr>
          <w:b/>
          <w:bCs/>
          <w:i/>
          <w:iCs/>
        </w:rPr>
      </w:pPr>
      <w:r w:rsidRPr="005C4903">
        <w:rPr>
          <w:b/>
          <w:bCs/>
          <w:i/>
          <w:iCs/>
        </w:rPr>
        <w:t>(налоги на товары)</w:t>
      </w:r>
    </w:p>
    <w:p w:rsidR="00B43950" w:rsidRPr="005C4903" w:rsidRDefault="00B43950" w:rsidP="00B43950">
      <w:pPr>
        <w:ind w:firstLine="567"/>
        <w:jc w:val="both"/>
      </w:pPr>
      <w:r w:rsidRPr="005C4903">
        <w:t>Поступление данного вида налога в бюджеты поселений предусмотрено   с учетом протяженност</w:t>
      </w:r>
      <w:r>
        <w:t xml:space="preserve">и автодорог общего пользования </w:t>
      </w:r>
      <w:r w:rsidRPr="005C4903">
        <w:t>муниципального образования (в нашем случае 76 км.) и запланирован на 20</w:t>
      </w:r>
      <w:r>
        <w:t>24</w:t>
      </w:r>
      <w:r w:rsidRPr="005C4903">
        <w:t xml:space="preserve"> год</w:t>
      </w:r>
      <w:r w:rsidRPr="00695DC7">
        <w:t xml:space="preserve"> </w:t>
      </w:r>
      <w:r w:rsidRPr="005C4903">
        <w:t xml:space="preserve">в размере </w:t>
      </w:r>
      <w:r>
        <w:t>2989,1</w:t>
      </w:r>
      <w:r w:rsidRPr="005C4903">
        <w:t xml:space="preserve"> тыс. рублей и на</w:t>
      </w:r>
      <w:r>
        <w:t xml:space="preserve"> плановый период 2025</w:t>
      </w:r>
      <w:r w:rsidRPr="005C4903">
        <w:t xml:space="preserve">  и  202</w:t>
      </w:r>
      <w:r>
        <w:t>6</w:t>
      </w:r>
      <w:r w:rsidRPr="005C4903">
        <w:t xml:space="preserve"> годов в размере </w:t>
      </w:r>
      <w:r>
        <w:t xml:space="preserve">3274,7 </w:t>
      </w:r>
      <w:r w:rsidRPr="005C4903">
        <w:t>тыс. рублей</w:t>
      </w:r>
      <w:r>
        <w:t xml:space="preserve"> ежегод</w:t>
      </w:r>
      <w:r w:rsidRPr="005C4903">
        <w:t xml:space="preserve">но. </w:t>
      </w:r>
    </w:p>
    <w:p w:rsidR="00B43950" w:rsidRPr="005C4903" w:rsidRDefault="00B43950" w:rsidP="00B43950">
      <w:pPr>
        <w:pStyle w:val="a5"/>
        <w:rPr>
          <w:sz w:val="24"/>
        </w:rPr>
      </w:pPr>
    </w:p>
    <w:p w:rsidR="00B43950" w:rsidRPr="005C4903" w:rsidRDefault="00B43950" w:rsidP="00B43950">
      <w:pPr>
        <w:pStyle w:val="a7"/>
        <w:tabs>
          <w:tab w:val="left" w:pos="709"/>
        </w:tabs>
        <w:ind w:firstLine="567"/>
        <w:rPr>
          <w:sz w:val="24"/>
        </w:rPr>
      </w:pPr>
      <w:r w:rsidRPr="005C4903">
        <w:rPr>
          <w:sz w:val="24"/>
        </w:rPr>
        <w:t>Единый сельскохозяйственный налог</w:t>
      </w:r>
    </w:p>
    <w:p w:rsidR="00B43950" w:rsidRDefault="00B43950" w:rsidP="00B43950">
      <w:pPr>
        <w:jc w:val="both"/>
      </w:pPr>
      <w:r>
        <w:t>О</w:t>
      </w:r>
      <w:r w:rsidRPr="005C4903">
        <w:t>бъем поступлений</w:t>
      </w:r>
      <w:r>
        <w:t xml:space="preserve"> в местный бюджет городского поселения Нарткала единого сельскохозяйственного</w:t>
      </w:r>
      <w:r w:rsidRPr="005C4903">
        <w:t xml:space="preserve"> налога на 20</w:t>
      </w:r>
      <w:r>
        <w:t>24 год определен в размер</w:t>
      </w:r>
      <w:r w:rsidRPr="005C4903">
        <w:t xml:space="preserve">е </w:t>
      </w:r>
      <w:r>
        <w:t>28</w:t>
      </w:r>
      <w:r w:rsidRPr="005C4903">
        <w:t>00,0 тыс. рублей</w:t>
      </w:r>
      <w:r>
        <w:t>, что значительно ниже запланированного значения на 2023 год (4000,0 тыс. рублей).</w:t>
      </w:r>
    </w:p>
    <w:p w:rsidR="00B43950" w:rsidRPr="005C4903" w:rsidRDefault="00B43950" w:rsidP="00B43950">
      <w:pPr>
        <w:jc w:val="both"/>
        <w:rPr>
          <w:b/>
          <w:i/>
        </w:rPr>
      </w:pPr>
      <w:r>
        <w:t>Снижение планируемого показателя по данному налогу на 2024 год и плановый период 2025 и 2026 годов относительно 2023 года связано с переходом основного плательщика  в местный бюджет единого сельскохозяйственного</w:t>
      </w:r>
      <w:r w:rsidRPr="005C4903">
        <w:t xml:space="preserve"> налога</w:t>
      </w:r>
      <w:r>
        <w:t xml:space="preserve"> (ООО «Агро+») на общую систему налогообложения. </w:t>
      </w:r>
    </w:p>
    <w:p w:rsidR="00B43950" w:rsidRPr="005C4903" w:rsidRDefault="00B43950" w:rsidP="00B43950">
      <w:pPr>
        <w:pStyle w:val="1"/>
        <w:tabs>
          <w:tab w:val="left" w:pos="709"/>
        </w:tabs>
        <w:ind w:firstLine="567"/>
        <w:jc w:val="center"/>
        <w:rPr>
          <w:b/>
          <w:i/>
          <w:sz w:val="24"/>
        </w:rPr>
      </w:pPr>
    </w:p>
    <w:p w:rsidR="00B43950" w:rsidRPr="005C4903" w:rsidRDefault="00B43950" w:rsidP="00B43950">
      <w:pPr>
        <w:pStyle w:val="a7"/>
        <w:tabs>
          <w:tab w:val="left" w:pos="709"/>
        </w:tabs>
        <w:ind w:firstLine="567"/>
        <w:rPr>
          <w:sz w:val="24"/>
        </w:rPr>
      </w:pPr>
      <w:r w:rsidRPr="005C4903">
        <w:rPr>
          <w:sz w:val="24"/>
        </w:rPr>
        <w:t>Налоги на имущество</w:t>
      </w:r>
    </w:p>
    <w:p w:rsidR="00B43950" w:rsidRPr="005C4903" w:rsidRDefault="00B43950" w:rsidP="00B43950">
      <w:pPr>
        <w:jc w:val="both"/>
      </w:pPr>
      <w:r w:rsidRPr="005C4903">
        <w:t xml:space="preserve">  </w:t>
      </w:r>
      <w:r w:rsidRPr="005C4903">
        <w:tab/>
        <w:t>При прогнозировании объема поступлений в бюджет налогов  на имущество  на 20</w:t>
      </w:r>
      <w:r>
        <w:t>24</w:t>
      </w:r>
      <w:r w:rsidRPr="005C4903">
        <w:t xml:space="preserve"> год</w:t>
      </w:r>
      <w:r w:rsidRPr="005C4903">
        <w:rPr>
          <w:color w:val="000000"/>
        </w:rPr>
        <w:t xml:space="preserve"> и на плановый период 202</w:t>
      </w:r>
      <w:r>
        <w:rPr>
          <w:color w:val="000000"/>
        </w:rPr>
        <w:t>5</w:t>
      </w:r>
      <w:r w:rsidRPr="005C4903">
        <w:rPr>
          <w:color w:val="000000"/>
        </w:rPr>
        <w:t xml:space="preserve"> и 202</w:t>
      </w:r>
      <w:r>
        <w:rPr>
          <w:color w:val="000000"/>
        </w:rPr>
        <w:t>6</w:t>
      </w:r>
      <w:r w:rsidRPr="005C4903">
        <w:rPr>
          <w:color w:val="000000"/>
        </w:rPr>
        <w:t xml:space="preserve"> годов</w:t>
      </w:r>
      <w:r w:rsidRPr="005C4903">
        <w:t xml:space="preserve"> были учтены  факторы, способствующие изменению налогооблагаемой базы, с которой исчисляется земельный налог и налог на имущество физических лиц.</w:t>
      </w:r>
    </w:p>
    <w:p w:rsidR="00B43950" w:rsidRPr="005C4903" w:rsidRDefault="00B43950" w:rsidP="00B43950">
      <w:pPr>
        <w:jc w:val="both"/>
      </w:pPr>
      <w:r w:rsidRPr="005C4903">
        <w:lastRenderedPageBreak/>
        <w:t xml:space="preserve">  </w:t>
      </w:r>
      <w:r w:rsidRPr="005C4903">
        <w:tab/>
        <w:t>Налог   на имущество физических лиц на 202</w:t>
      </w:r>
      <w:r>
        <w:t xml:space="preserve">4 год  и </w:t>
      </w:r>
      <w:r w:rsidRPr="005C4903">
        <w:rPr>
          <w:color w:val="000000"/>
        </w:rPr>
        <w:t>на плановый период 202</w:t>
      </w:r>
      <w:r>
        <w:rPr>
          <w:color w:val="000000"/>
        </w:rPr>
        <w:t>5</w:t>
      </w:r>
      <w:r w:rsidRPr="005C4903">
        <w:rPr>
          <w:color w:val="000000"/>
        </w:rPr>
        <w:t xml:space="preserve"> и 202</w:t>
      </w:r>
      <w:r>
        <w:rPr>
          <w:color w:val="000000"/>
        </w:rPr>
        <w:t>6</w:t>
      </w:r>
      <w:r w:rsidRPr="005C4903">
        <w:rPr>
          <w:color w:val="000000"/>
        </w:rPr>
        <w:t xml:space="preserve"> годов</w:t>
      </w:r>
      <w:r w:rsidRPr="005C4903">
        <w:t xml:space="preserve"> планируется</w:t>
      </w:r>
      <w:r>
        <w:t xml:space="preserve"> с темпом роста 112,1% и составляет 7400,0</w:t>
      </w:r>
      <w:r w:rsidRPr="005B0EB0">
        <w:t xml:space="preserve"> </w:t>
      </w:r>
      <w:r w:rsidRPr="005C4903">
        <w:t>тыс. рублей</w:t>
      </w:r>
      <w:r>
        <w:t xml:space="preserve">  ежегодно. </w:t>
      </w:r>
      <w:r w:rsidRPr="005C4903">
        <w:t xml:space="preserve"> </w:t>
      </w:r>
    </w:p>
    <w:p w:rsidR="00B43950" w:rsidRPr="005C4903" w:rsidRDefault="00B43950" w:rsidP="00B43950">
      <w:pPr>
        <w:jc w:val="both"/>
      </w:pPr>
      <w:r w:rsidRPr="005C4903">
        <w:t xml:space="preserve">   </w:t>
      </w:r>
      <w:r w:rsidRPr="005C4903">
        <w:tab/>
        <w:t xml:space="preserve"> </w:t>
      </w:r>
      <w:proofErr w:type="gramStart"/>
      <w:r w:rsidRPr="005C4903">
        <w:t xml:space="preserve">Поступление земельного налога </w:t>
      </w:r>
      <w:r>
        <w:t>на предстоящий период</w:t>
      </w:r>
      <w:r w:rsidRPr="005C4903">
        <w:t xml:space="preserve"> запланировано с учетом сложившейся задолженности налогоплательщ</w:t>
      </w:r>
      <w:r>
        <w:t>иков  на текущий момент,</w:t>
      </w:r>
      <w:r w:rsidRPr="005C4903">
        <w:t xml:space="preserve"> ожидаемых авансовых платежей по данному налогу за очередной финансовый год, а</w:t>
      </w:r>
      <w:r>
        <w:t xml:space="preserve"> также оценки поступления в 2023</w:t>
      </w:r>
      <w:r w:rsidRPr="005C4903">
        <w:t>году</w:t>
      </w:r>
      <w:r>
        <w:t xml:space="preserve">.  и планируются на 2024 год, и </w:t>
      </w:r>
      <w:r w:rsidRPr="005C4903">
        <w:rPr>
          <w:color w:val="000000"/>
        </w:rPr>
        <w:t>на плановый период 202</w:t>
      </w:r>
      <w:r>
        <w:rPr>
          <w:color w:val="000000"/>
        </w:rPr>
        <w:t>5</w:t>
      </w:r>
      <w:r w:rsidRPr="005C4903">
        <w:rPr>
          <w:color w:val="000000"/>
        </w:rPr>
        <w:t xml:space="preserve"> и 202</w:t>
      </w:r>
      <w:r>
        <w:rPr>
          <w:color w:val="000000"/>
        </w:rPr>
        <w:t>6</w:t>
      </w:r>
      <w:r w:rsidRPr="005C4903">
        <w:rPr>
          <w:color w:val="000000"/>
        </w:rPr>
        <w:t xml:space="preserve"> годов</w:t>
      </w:r>
      <w:r w:rsidRPr="00DD1FC1">
        <w:rPr>
          <w:color w:val="000000"/>
        </w:rPr>
        <w:t xml:space="preserve"> </w:t>
      </w:r>
      <w:r>
        <w:t xml:space="preserve"> в размере 5620,0</w:t>
      </w:r>
      <w:r w:rsidRPr="00DD1FC1">
        <w:t xml:space="preserve"> </w:t>
      </w:r>
      <w:r w:rsidRPr="005C4903">
        <w:t>тыс. рублей</w:t>
      </w:r>
      <w:r>
        <w:t xml:space="preserve">  ежегодно, с темпом роста 108,9%.</w:t>
      </w:r>
      <w:r w:rsidRPr="005C4903">
        <w:t xml:space="preserve"> </w:t>
      </w:r>
      <w:proofErr w:type="gramEnd"/>
    </w:p>
    <w:p w:rsidR="00B43950" w:rsidRPr="005C4903" w:rsidRDefault="00B43950" w:rsidP="00B43950">
      <w:pPr>
        <w:jc w:val="both"/>
      </w:pPr>
      <w:r w:rsidRPr="005C4903">
        <w:t xml:space="preserve">  </w:t>
      </w:r>
    </w:p>
    <w:p w:rsidR="00B43950" w:rsidRPr="005C4903" w:rsidRDefault="00B43950" w:rsidP="00B43950"/>
    <w:p w:rsidR="00B43950" w:rsidRDefault="00B43950" w:rsidP="00B43950">
      <w:pPr>
        <w:pStyle w:val="21"/>
        <w:spacing w:after="0" w:line="240" w:lineRule="auto"/>
        <w:ind w:left="0"/>
        <w:jc w:val="center"/>
        <w:rPr>
          <w:b/>
          <w:bCs/>
          <w:i/>
          <w:iCs/>
        </w:rPr>
      </w:pPr>
      <w:r w:rsidRPr="005C4903">
        <w:rPr>
          <w:b/>
          <w:bCs/>
          <w:i/>
          <w:iCs/>
        </w:rPr>
        <w:t>Доходы от использования имущества, находящегося в муниципальной собственности</w:t>
      </w:r>
    </w:p>
    <w:p w:rsidR="00B43950" w:rsidRPr="005C4903" w:rsidRDefault="00B43950" w:rsidP="00B43950">
      <w:pPr>
        <w:pStyle w:val="21"/>
        <w:spacing w:after="0" w:line="240" w:lineRule="auto"/>
        <w:ind w:left="0"/>
        <w:jc w:val="center"/>
        <w:rPr>
          <w:b/>
          <w:bCs/>
          <w:i/>
          <w:iCs/>
        </w:rPr>
      </w:pPr>
    </w:p>
    <w:p w:rsidR="00B43950" w:rsidRPr="005C4903" w:rsidRDefault="00B43950" w:rsidP="00B43950">
      <w:pPr>
        <w:ind w:firstLine="709"/>
        <w:jc w:val="both"/>
      </w:pPr>
      <w:r w:rsidRPr="005C4903">
        <w:t>Доходы от использования имущества, находящегося в муниципальной собственности, прогнозируются к поступлению в бюджет городского поселения  Нарткала на 20</w:t>
      </w:r>
      <w:r>
        <w:t>24</w:t>
      </w:r>
      <w:r w:rsidRPr="005C4903">
        <w:t xml:space="preserve"> год   и  на плановый период 202</w:t>
      </w:r>
      <w:r>
        <w:t>5</w:t>
      </w:r>
      <w:r w:rsidRPr="005C4903">
        <w:t xml:space="preserve"> и 202</w:t>
      </w:r>
      <w:r>
        <w:t>6</w:t>
      </w:r>
      <w:r w:rsidRPr="005C4903">
        <w:t xml:space="preserve"> годов по </w:t>
      </w:r>
      <w:r>
        <w:t>20</w:t>
      </w:r>
      <w:r w:rsidRPr="005C4903">
        <w:t>00,0</w:t>
      </w:r>
      <w:r w:rsidRPr="005C4903">
        <w:rPr>
          <w:b/>
          <w:bCs/>
        </w:rPr>
        <w:t xml:space="preserve"> </w:t>
      </w:r>
      <w:r w:rsidRPr="005C4903">
        <w:t>тыс. рублей ежегодно.</w:t>
      </w:r>
    </w:p>
    <w:p w:rsidR="00B43950" w:rsidRPr="005C4903" w:rsidRDefault="00B43950" w:rsidP="00B43950">
      <w:pPr>
        <w:pStyle w:val="a5"/>
        <w:ind w:firstLine="567"/>
        <w:rPr>
          <w:sz w:val="24"/>
        </w:rPr>
      </w:pPr>
      <w:r w:rsidRPr="005C4903">
        <w:rPr>
          <w:sz w:val="24"/>
        </w:rPr>
        <w:t xml:space="preserve">Поступления  в бюджет по указанной подгруппе доходов формируются за счет доходов от </w:t>
      </w:r>
      <w:r>
        <w:rPr>
          <w:sz w:val="24"/>
        </w:rPr>
        <w:t xml:space="preserve">передачи в </w:t>
      </w:r>
      <w:r w:rsidRPr="005C4903">
        <w:rPr>
          <w:sz w:val="24"/>
        </w:rPr>
        <w:t>аренд</w:t>
      </w:r>
      <w:r>
        <w:rPr>
          <w:sz w:val="24"/>
        </w:rPr>
        <w:t>у</w:t>
      </w:r>
      <w:r w:rsidRPr="005C4903">
        <w:rPr>
          <w:sz w:val="24"/>
        </w:rPr>
        <w:t xml:space="preserve"> земель</w:t>
      </w:r>
      <w:r>
        <w:rPr>
          <w:sz w:val="24"/>
        </w:rPr>
        <w:t>ных участков</w:t>
      </w:r>
      <w:r w:rsidRPr="005C4903">
        <w:rPr>
          <w:sz w:val="24"/>
        </w:rPr>
        <w:t>, расположенных в границах муниципального образования.</w:t>
      </w:r>
    </w:p>
    <w:p w:rsidR="00B43950" w:rsidRPr="005C4903" w:rsidRDefault="00B43950" w:rsidP="00B43950">
      <w:pPr>
        <w:pStyle w:val="a5"/>
        <w:ind w:firstLine="567"/>
        <w:rPr>
          <w:sz w:val="24"/>
        </w:rPr>
      </w:pPr>
      <w:r w:rsidRPr="005C4903">
        <w:rPr>
          <w:sz w:val="24"/>
        </w:rPr>
        <w:t>В проекте  бюджета городс</w:t>
      </w:r>
      <w:r>
        <w:rPr>
          <w:sz w:val="24"/>
        </w:rPr>
        <w:t>кого поселения  Нарткала на 2024</w:t>
      </w:r>
      <w:r w:rsidRPr="005C4903">
        <w:rPr>
          <w:sz w:val="24"/>
        </w:rPr>
        <w:t xml:space="preserve"> год</w:t>
      </w:r>
      <w:r w:rsidRPr="00DD1FC1">
        <w:t xml:space="preserve"> </w:t>
      </w:r>
      <w:r>
        <w:rPr>
          <w:sz w:val="24"/>
        </w:rPr>
        <w:t>и  на плановый период 2025</w:t>
      </w:r>
      <w:r w:rsidRPr="00DD1FC1">
        <w:rPr>
          <w:sz w:val="24"/>
        </w:rPr>
        <w:t xml:space="preserve"> и 202</w:t>
      </w:r>
      <w:r>
        <w:rPr>
          <w:sz w:val="24"/>
        </w:rPr>
        <w:t>6</w:t>
      </w:r>
      <w:r w:rsidRPr="00DD1FC1">
        <w:rPr>
          <w:sz w:val="24"/>
        </w:rPr>
        <w:t xml:space="preserve"> годов</w:t>
      </w:r>
      <w:r w:rsidRPr="005C4903">
        <w:rPr>
          <w:sz w:val="24"/>
        </w:rPr>
        <w:t xml:space="preserve">  запланированы доходы </w:t>
      </w:r>
      <w:r>
        <w:rPr>
          <w:sz w:val="24"/>
        </w:rPr>
        <w:t>от реализации</w:t>
      </w:r>
      <w:r w:rsidRPr="005C4903">
        <w:rPr>
          <w:sz w:val="24"/>
        </w:rPr>
        <w:t xml:space="preserve"> земельных</w:t>
      </w:r>
      <w:r>
        <w:rPr>
          <w:sz w:val="24"/>
        </w:rPr>
        <w:t xml:space="preserve"> участков (передачу в собственность ранее арендуемых земельных участков)</w:t>
      </w:r>
      <w:r w:rsidRPr="005C4903">
        <w:rPr>
          <w:sz w:val="24"/>
        </w:rPr>
        <w:t xml:space="preserve"> в размере 1000,0 тыс. рублей</w:t>
      </w:r>
      <w:r>
        <w:rPr>
          <w:sz w:val="24"/>
        </w:rPr>
        <w:t xml:space="preserve"> ежегодно</w:t>
      </w:r>
      <w:r w:rsidRPr="005C4903">
        <w:rPr>
          <w:sz w:val="24"/>
        </w:rPr>
        <w:t xml:space="preserve">.   </w:t>
      </w:r>
    </w:p>
    <w:p w:rsidR="00B43950" w:rsidRPr="005C4903" w:rsidRDefault="00B43950" w:rsidP="00B43950">
      <w:pPr>
        <w:pStyle w:val="a5"/>
        <w:ind w:firstLine="567"/>
        <w:rPr>
          <w:sz w:val="24"/>
        </w:rPr>
      </w:pPr>
    </w:p>
    <w:p w:rsidR="00B43950" w:rsidRPr="005C4903" w:rsidRDefault="00B43950" w:rsidP="00B43950">
      <w:pPr>
        <w:pStyle w:val="a5"/>
        <w:ind w:firstLine="709"/>
        <w:jc w:val="center"/>
        <w:rPr>
          <w:b/>
          <w:i/>
          <w:color w:val="000000"/>
          <w:sz w:val="24"/>
        </w:rPr>
      </w:pPr>
      <w:r w:rsidRPr="005C4903">
        <w:rPr>
          <w:b/>
          <w:i/>
          <w:color w:val="000000"/>
          <w:sz w:val="24"/>
        </w:rPr>
        <w:t>Безвозмездные поступления в бюджет  городского поселения Нарткала</w:t>
      </w:r>
    </w:p>
    <w:p w:rsidR="00B43950" w:rsidRPr="005C4903" w:rsidRDefault="00B43950" w:rsidP="00B43950">
      <w:pPr>
        <w:pStyle w:val="a5"/>
        <w:ind w:firstLine="709"/>
        <w:rPr>
          <w:b/>
          <w:i/>
          <w:color w:val="000000"/>
          <w:sz w:val="24"/>
        </w:rPr>
      </w:pPr>
    </w:p>
    <w:p w:rsidR="00B43950" w:rsidRPr="005C4903" w:rsidRDefault="00B43950" w:rsidP="00B43950">
      <w:pPr>
        <w:ind w:firstLine="709"/>
        <w:jc w:val="both"/>
        <w:rPr>
          <w:color w:val="000000"/>
        </w:rPr>
      </w:pPr>
      <w:proofErr w:type="gramStart"/>
      <w:r w:rsidRPr="005C4903">
        <w:rPr>
          <w:color w:val="000000"/>
        </w:rPr>
        <w:t>Безвозмездные поступления в бюджет г.п. Нарткала состоят из дотаций на выравнивание бюджетной обеспеченности из районного и республиканского фондов финансовой поддержки поселений и субсидий на поддержку муниципальных программ.</w:t>
      </w:r>
      <w:proofErr w:type="gramEnd"/>
    </w:p>
    <w:p w:rsidR="00B43950" w:rsidRPr="005C4903" w:rsidRDefault="00B43950" w:rsidP="00B43950">
      <w:pPr>
        <w:ind w:firstLine="709"/>
        <w:jc w:val="both"/>
        <w:rPr>
          <w:color w:val="000000"/>
        </w:rPr>
      </w:pPr>
      <w:r w:rsidRPr="005C4903">
        <w:rPr>
          <w:color w:val="000000"/>
        </w:rPr>
        <w:t>Дотации на выравнивание бюджетной обеспеченности из районного и республиканского бюджетов прогнозируются в размере:</w:t>
      </w:r>
    </w:p>
    <w:p w:rsidR="00B43950" w:rsidRPr="005C4903" w:rsidRDefault="00B43950" w:rsidP="00B43950">
      <w:pPr>
        <w:ind w:firstLine="709"/>
        <w:jc w:val="both"/>
        <w:rPr>
          <w:color w:val="000000"/>
        </w:rPr>
      </w:pPr>
      <w:r w:rsidRPr="005C4903">
        <w:rPr>
          <w:color w:val="000000"/>
        </w:rPr>
        <w:t>- в 20</w:t>
      </w:r>
      <w:r>
        <w:rPr>
          <w:color w:val="000000"/>
        </w:rPr>
        <w:t>24</w:t>
      </w:r>
      <w:r w:rsidRPr="005C4903">
        <w:rPr>
          <w:color w:val="000000"/>
        </w:rPr>
        <w:t xml:space="preserve"> году –  </w:t>
      </w:r>
      <w:r>
        <w:rPr>
          <w:color w:val="000000"/>
        </w:rPr>
        <w:t>17969,1</w:t>
      </w:r>
      <w:r w:rsidRPr="005C4903">
        <w:rPr>
          <w:bCs/>
          <w:color w:val="000000"/>
        </w:rPr>
        <w:t xml:space="preserve"> </w:t>
      </w:r>
      <w:r w:rsidRPr="005C4903">
        <w:rPr>
          <w:color w:val="000000"/>
        </w:rPr>
        <w:t>тыс. рублей;</w:t>
      </w:r>
    </w:p>
    <w:p w:rsidR="00B43950" w:rsidRPr="005C4903" w:rsidRDefault="00B43950" w:rsidP="00B43950">
      <w:pPr>
        <w:ind w:firstLine="709"/>
        <w:jc w:val="both"/>
      </w:pPr>
      <w:r w:rsidRPr="005C4903">
        <w:rPr>
          <w:color w:val="000000"/>
        </w:rPr>
        <w:t>- в 202</w:t>
      </w:r>
      <w:r>
        <w:rPr>
          <w:color w:val="000000"/>
        </w:rPr>
        <w:t>5</w:t>
      </w:r>
      <w:r w:rsidRPr="005C4903">
        <w:rPr>
          <w:color w:val="000000"/>
        </w:rPr>
        <w:t xml:space="preserve"> году –   </w:t>
      </w:r>
      <w:r>
        <w:rPr>
          <w:color w:val="000000"/>
        </w:rPr>
        <w:t>13972,5</w:t>
      </w:r>
      <w:r w:rsidRPr="005C4903">
        <w:rPr>
          <w:color w:val="000000"/>
        </w:rPr>
        <w:t xml:space="preserve"> тыс. рублей</w:t>
      </w:r>
      <w:r w:rsidRPr="005C4903">
        <w:t>;</w:t>
      </w:r>
    </w:p>
    <w:p w:rsidR="00B43950" w:rsidRDefault="00B43950" w:rsidP="00B43950">
      <w:pPr>
        <w:ind w:firstLine="709"/>
        <w:jc w:val="both"/>
      </w:pPr>
      <w:r w:rsidRPr="005C4903">
        <w:t>- в 202</w:t>
      </w:r>
      <w:r>
        <w:t>6</w:t>
      </w:r>
      <w:r w:rsidRPr="005C4903">
        <w:t xml:space="preserve"> году –   </w:t>
      </w:r>
      <w:r>
        <w:t>12725,2</w:t>
      </w:r>
      <w:r w:rsidRPr="005C4903">
        <w:rPr>
          <w:bCs/>
        </w:rPr>
        <w:t xml:space="preserve"> </w:t>
      </w:r>
      <w:r w:rsidRPr="005C4903">
        <w:t>тыс. рублей.</w:t>
      </w:r>
    </w:p>
    <w:p w:rsidR="00B43950" w:rsidRDefault="00B43950" w:rsidP="00B43950">
      <w:pPr>
        <w:jc w:val="both"/>
      </w:pPr>
      <w:r>
        <w:t xml:space="preserve"> В представленном проекте бюджета планируется привлечение субсидий из федерального и республиканского бюджетов на  </w:t>
      </w:r>
      <w:proofErr w:type="spellStart"/>
      <w:r>
        <w:t>софинансирование</w:t>
      </w:r>
      <w:proofErr w:type="spellEnd"/>
      <w:r>
        <w:t xml:space="preserve"> программы обеспечения жильём молодых семей:</w:t>
      </w:r>
    </w:p>
    <w:p w:rsidR="00B43950" w:rsidRPr="005C4903" w:rsidRDefault="00B43950" w:rsidP="00B43950">
      <w:pPr>
        <w:ind w:firstLine="709"/>
        <w:jc w:val="both"/>
        <w:rPr>
          <w:color w:val="000000"/>
        </w:rPr>
      </w:pPr>
      <w:r w:rsidRPr="005C4903">
        <w:rPr>
          <w:color w:val="000000"/>
        </w:rPr>
        <w:t>- в 20</w:t>
      </w:r>
      <w:r>
        <w:rPr>
          <w:color w:val="000000"/>
        </w:rPr>
        <w:t>24</w:t>
      </w:r>
      <w:r w:rsidRPr="005C4903">
        <w:rPr>
          <w:color w:val="000000"/>
        </w:rPr>
        <w:t xml:space="preserve"> году –  </w:t>
      </w:r>
      <w:r>
        <w:rPr>
          <w:color w:val="000000"/>
        </w:rPr>
        <w:t>670,6</w:t>
      </w:r>
      <w:r w:rsidRPr="005C4903">
        <w:rPr>
          <w:bCs/>
          <w:color w:val="000000"/>
        </w:rPr>
        <w:t xml:space="preserve"> </w:t>
      </w:r>
      <w:r w:rsidRPr="005C4903">
        <w:rPr>
          <w:color w:val="000000"/>
        </w:rPr>
        <w:t>тыс. рублей;</w:t>
      </w:r>
    </w:p>
    <w:p w:rsidR="00B43950" w:rsidRPr="005C4903" w:rsidRDefault="00B43950" w:rsidP="00B43950">
      <w:pPr>
        <w:ind w:firstLine="709"/>
        <w:jc w:val="both"/>
      </w:pPr>
      <w:r w:rsidRPr="005C4903">
        <w:rPr>
          <w:color w:val="000000"/>
        </w:rPr>
        <w:t>- в 202</w:t>
      </w:r>
      <w:r>
        <w:rPr>
          <w:color w:val="000000"/>
        </w:rPr>
        <w:t>5 году –  653,5</w:t>
      </w:r>
      <w:r w:rsidRPr="005C4903">
        <w:rPr>
          <w:color w:val="000000"/>
        </w:rPr>
        <w:t xml:space="preserve"> тыс. рублей</w:t>
      </w:r>
      <w:r w:rsidRPr="005C4903">
        <w:t>;</w:t>
      </w:r>
    </w:p>
    <w:p w:rsidR="00B43950" w:rsidRDefault="00B43950" w:rsidP="00B43950">
      <w:pPr>
        <w:ind w:firstLine="709"/>
        <w:jc w:val="both"/>
      </w:pPr>
      <w:r w:rsidRPr="005C4903">
        <w:t>- в 202</w:t>
      </w:r>
      <w:r>
        <w:t>6 году –  671,6</w:t>
      </w:r>
      <w:r w:rsidRPr="005C4903">
        <w:rPr>
          <w:bCs/>
        </w:rPr>
        <w:t xml:space="preserve"> </w:t>
      </w:r>
      <w:r w:rsidRPr="005C4903">
        <w:t>тыс. рублей.</w:t>
      </w:r>
    </w:p>
    <w:p w:rsidR="00B43950" w:rsidRDefault="00B43950" w:rsidP="00B43950">
      <w:pPr>
        <w:jc w:val="both"/>
      </w:pPr>
    </w:p>
    <w:p w:rsidR="00B43950" w:rsidRPr="005C4903" w:rsidRDefault="00B43950" w:rsidP="00B43950">
      <w:pPr>
        <w:ind w:firstLine="709"/>
        <w:jc w:val="both"/>
        <w:rPr>
          <w:color w:val="000000"/>
        </w:rPr>
      </w:pPr>
      <w:r w:rsidRPr="005C4903">
        <w:t>Относи</w:t>
      </w:r>
      <w:r>
        <w:t>тельно плановых показателей текущего</w:t>
      </w:r>
      <w:r w:rsidRPr="005C4903">
        <w:t xml:space="preserve"> года </w:t>
      </w:r>
      <w:r w:rsidRPr="005C4903">
        <w:rPr>
          <w:color w:val="000000"/>
        </w:rPr>
        <w:t>доходы</w:t>
      </w:r>
      <w:r>
        <w:rPr>
          <w:color w:val="000000"/>
        </w:rPr>
        <w:t xml:space="preserve"> </w:t>
      </w:r>
      <w:r w:rsidRPr="005C4903">
        <w:rPr>
          <w:color w:val="000000"/>
        </w:rPr>
        <w:t xml:space="preserve">бюджета </w:t>
      </w:r>
      <w:r w:rsidRPr="005C4903">
        <w:t>городс</w:t>
      </w:r>
      <w:r>
        <w:t>кого поселения Нарткала  на 2024</w:t>
      </w:r>
      <w:r w:rsidRPr="005C4903">
        <w:t xml:space="preserve"> год</w:t>
      </w:r>
      <w:r>
        <w:t xml:space="preserve"> </w:t>
      </w:r>
      <w:r>
        <w:rPr>
          <w:color w:val="000000"/>
        </w:rPr>
        <w:t>(без учёта субсидий)</w:t>
      </w:r>
      <w:r w:rsidRPr="005C4903">
        <w:rPr>
          <w:color w:val="000000"/>
        </w:rPr>
        <w:t xml:space="preserve"> </w:t>
      </w:r>
      <w:r w:rsidRPr="005C4903">
        <w:t xml:space="preserve"> запланированы </w:t>
      </w:r>
      <w:r>
        <w:t xml:space="preserve">с темпом роста 110,0 </w:t>
      </w:r>
      <w:r w:rsidRPr="005C4903">
        <w:t>%, отн</w:t>
      </w:r>
      <w:r>
        <w:t>осительно оценки исполнения за 2023</w:t>
      </w:r>
      <w:r w:rsidRPr="005C4903">
        <w:t xml:space="preserve"> год с</w:t>
      </w:r>
      <w:r>
        <w:t xml:space="preserve"> темпом роста 109,6</w:t>
      </w:r>
      <w:r w:rsidRPr="005C4903">
        <w:t>% (см. таблицу).</w:t>
      </w:r>
    </w:p>
    <w:p w:rsidR="00B43950" w:rsidRPr="005C4903" w:rsidRDefault="00B43950" w:rsidP="00B43950">
      <w:pPr>
        <w:ind w:firstLine="709"/>
        <w:jc w:val="both"/>
        <w:rPr>
          <w:b/>
          <w:i/>
          <w:color w:val="000000"/>
        </w:rPr>
      </w:pPr>
    </w:p>
    <w:tbl>
      <w:tblPr>
        <w:tblStyle w:val="a9"/>
        <w:tblW w:w="0" w:type="auto"/>
        <w:tblInd w:w="-476" w:type="dxa"/>
        <w:tblLayout w:type="fixed"/>
        <w:tblLook w:val="04A0" w:firstRow="1" w:lastRow="0" w:firstColumn="1" w:lastColumn="0" w:noHBand="0" w:noVBand="1"/>
      </w:tblPr>
      <w:tblGrid>
        <w:gridCol w:w="4077"/>
        <w:gridCol w:w="1043"/>
        <w:gridCol w:w="1276"/>
        <w:gridCol w:w="1367"/>
        <w:gridCol w:w="1043"/>
        <w:gridCol w:w="992"/>
      </w:tblGrid>
      <w:tr w:rsidR="00B43950" w:rsidRPr="005C4903" w:rsidTr="009951B9">
        <w:trPr>
          <w:trHeight w:val="1034"/>
        </w:trPr>
        <w:tc>
          <w:tcPr>
            <w:tcW w:w="4077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Вид доходов</w:t>
            </w:r>
          </w:p>
        </w:tc>
        <w:tc>
          <w:tcPr>
            <w:tcW w:w="1043" w:type="dxa"/>
          </w:tcPr>
          <w:p w:rsidR="00B43950" w:rsidRPr="000D62CB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план</w:t>
            </w:r>
            <w:r w:rsidRPr="000D62CB">
              <w:rPr>
                <w:color w:val="0D0D0D"/>
                <w:sz w:val="20"/>
                <w:szCs w:val="20"/>
              </w:rPr>
              <w:t xml:space="preserve"> на 2023г</w:t>
            </w:r>
          </w:p>
        </w:tc>
        <w:tc>
          <w:tcPr>
            <w:tcW w:w="1276" w:type="dxa"/>
          </w:tcPr>
          <w:p w:rsidR="00B43950" w:rsidRPr="000D62CB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0D62CB">
              <w:rPr>
                <w:color w:val="0D0D0D"/>
                <w:sz w:val="20"/>
                <w:szCs w:val="20"/>
              </w:rPr>
              <w:t>оценка исполнения 2023г</w:t>
            </w:r>
          </w:p>
        </w:tc>
        <w:tc>
          <w:tcPr>
            <w:tcW w:w="1367" w:type="dxa"/>
          </w:tcPr>
          <w:p w:rsidR="00B43950" w:rsidRPr="000D62CB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0D62CB">
              <w:rPr>
                <w:color w:val="0D0D0D"/>
                <w:sz w:val="20"/>
                <w:szCs w:val="20"/>
              </w:rPr>
              <w:t>планируется      на 2024г</w:t>
            </w:r>
          </w:p>
        </w:tc>
        <w:tc>
          <w:tcPr>
            <w:tcW w:w="1043" w:type="dxa"/>
          </w:tcPr>
          <w:p w:rsidR="00B43950" w:rsidRPr="000D62CB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0D62CB">
              <w:rPr>
                <w:color w:val="0D0D0D"/>
                <w:sz w:val="20"/>
                <w:szCs w:val="20"/>
              </w:rPr>
              <w:t>% к  оценке 2023г</w:t>
            </w:r>
          </w:p>
        </w:tc>
        <w:tc>
          <w:tcPr>
            <w:tcW w:w="992" w:type="dxa"/>
          </w:tcPr>
          <w:p w:rsidR="00B43950" w:rsidRPr="000D62CB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0D62CB">
              <w:rPr>
                <w:color w:val="0D0D0D"/>
                <w:sz w:val="20"/>
                <w:szCs w:val="20"/>
              </w:rPr>
              <w:t>% к плану на 2023г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28300,0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30800,0</w:t>
            </w:r>
          </w:p>
        </w:tc>
        <w:tc>
          <w:tcPr>
            <w:tcW w:w="1367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33832,8</w:t>
            </w:r>
          </w:p>
        </w:tc>
        <w:tc>
          <w:tcPr>
            <w:tcW w:w="1043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992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119,6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акцизы на ГСМ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2808,6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2808,6</w:t>
            </w:r>
          </w:p>
        </w:tc>
        <w:tc>
          <w:tcPr>
            <w:tcW w:w="1367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2989,1</w:t>
            </w:r>
          </w:p>
        </w:tc>
        <w:tc>
          <w:tcPr>
            <w:tcW w:w="1043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992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106,4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5050,0</w:t>
            </w:r>
          </w:p>
        </w:tc>
        <w:tc>
          <w:tcPr>
            <w:tcW w:w="1367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043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55,4</w:t>
            </w:r>
          </w:p>
        </w:tc>
        <w:tc>
          <w:tcPr>
            <w:tcW w:w="992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ФЛ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6600,0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67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7400,0</w:t>
            </w:r>
          </w:p>
        </w:tc>
        <w:tc>
          <w:tcPr>
            <w:tcW w:w="1043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112,1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земельный налог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5158,4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1367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5620,0</w:t>
            </w:r>
          </w:p>
        </w:tc>
        <w:tc>
          <w:tcPr>
            <w:tcW w:w="1043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992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108,9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арендная плата за земельные участки 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67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043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реализации земельных участков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C4903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367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43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0D62CB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b/>
                <w:color w:val="0D0D0D"/>
                <w:sz w:val="24"/>
                <w:szCs w:val="24"/>
              </w:rPr>
            </w:pPr>
            <w:r w:rsidRPr="000D62CB">
              <w:rPr>
                <w:b/>
                <w:color w:val="0D0D0D"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49867,0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50108,6</w:t>
            </w:r>
          </w:p>
        </w:tc>
        <w:tc>
          <w:tcPr>
            <w:tcW w:w="1367" w:type="dxa"/>
            <w:vAlign w:val="bottom"/>
          </w:tcPr>
          <w:p w:rsidR="00B43950" w:rsidRPr="00F511A8" w:rsidRDefault="00B43950" w:rsidP="00995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11A8">
              <w:rPr>
                <w:b/>
                <w:color w:val="000000"/>
                <w:sz w:val="24"/>
                <w:szCs w:val="24"/>
              </w:rPr>
              <w:t>55641,9</w:t>
            </w:r>
          </w:p>
        </w:tc>
        <w:tc>
          <w:tcPr>
            <w:tcW w:w="1043" w:type="dxa"/>
          </w:tcPr>
          <w:p w:rsidR="00B43950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3950" w:rsidRPr="00F511A8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B43950" w:rsidRPr="00F511A8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111,6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республиканского бюджета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1689,1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1689,1</w:t>
            </w:r>
          </w:p>
        </w:tc>
        <w:tc>
          <w:tcPr>
            <w:tcW w:w="1367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1875,3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15369,7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15369,7</w:t>
            </w:r>
          </w:p>
        </w:tc>
        <w:tc>
          <w:tcPr>
            <w:tcW w:w="1367" w:type="dxa"/>
            <w:vAlign w:val="bottom"/>
          </w:tcPr>
          <w:p w:rsidR="00B43950" w:rsidRPr="003D4317" w:rsidRDefault="00B43950" w:rsidP="009951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16093,8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992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0D62CB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b/>
                <w:color w:val="0D0D0D"/>
                <w:sz w:val="24"/>
                <w:szCs w:val="24"/>
              </w:rPr>
            </w:pPr>
            <w:r w:rsidRPr="000D62CB">
              <w:rPr>
                <w:b/>
                <w:color w:val="0D0D0D"/>
                <w:sz w:val="24"/>
                <w:szCs w:val="24"/>
              </w:rPr>
              <w:t>итого дотации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17058,8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17058,8</w:t>
            </w:r>
          </w:p>
        </w:tc>
        <w:tc>
          <w:tcPr>
            <w:tcW w:w="1367" w:type="dxa"/>
            <w:vAlign w:val="bottom"/>
          </w:tcPr>
          <w:p w:rsidR="00B43950" w:rsidRPr="00910C78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17969,1</w:t>
            </w:r>
          </w:p>
        </w:tc>
        <w:tc>
          <w:tcPr>
            <w:tcW w:w="1043" w:type="dxa"/>
          </w:tcPr>
          <w:p w:rsidR="00B43950" w:rsidRPr="005C4903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B43950" w:rsidRPr="005C4903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105,3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A151A8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b/>
                <w:color w:val="0D0D0D"/>
                <w:szCs w:val="28"/>
              </w:rPr>
            </w:pPr>
            <w:r w:rsidRPr="00A151A8">
              <w:rPr>
                <w:b/>
                <w:color w:val="0D0D0D"/>
                <w:szCs w:val="28"/>
              </w:rPr>
              <w:t>Всего</w:t>
            </w:r>
          </w:p>
        </w:tc>
        <w:tc>
          <w:tcPr>
            <w:tcW w:w="1043" w:type="dxa"/>
          </w:tcPr>
          <w:p w:rsidR="00B43950" w:rsidRPr="00A151A8" w:rsidRDefault="00B43950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66925,8</w:t>
            </w:r>
          </w:p>
        </w:tc>
        <w:tc>
          <w:tcPr>
            <w:tcW w:w="1276" w:type="dxa"/>
            <w:vAlign w:val="bottom"/>
          </w:tcPr>
          <w:p w:rsidR="00B43950" w:rsidRPr="00A151A8" w:rsidRDefault="00B43950" w:rsidP="00995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67167,4</w:t>
            </w:r>
          </w:p>
        </w:tc>
        <w:tc>
          <w:tcPr>
            <w:tcW w:w="136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73611,0</w:t>
            </w:r>
          </w:p>
        </w:tc>
        <w:tc>
          <w:tcPr>
            <w:tcW w:w="1043" w:type="dxa"/>
          </w:tcPr>
          <w:p w:rsidR="00B43950" w:rsidRPr="00A151A8" w:rsidRDefault="00B43950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109,6</w:t>
            </w:r>
          </w:p>
        </w:tc>
        <w:tc>
          <w:tcPr>
            <w:tcW w:w="992" w:type="dxa"/>
          </w:tcPr>
          <w:p w:rsidR="00B43950" w:rsidRPr="00A151A8" w:rsidRDefault="00B43950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</w:t>
            </w:r>
          </w:p>
        </w:tc>
      </w:tr>
    </w:tbl>
    <w:p w:rsidR="00B43950" w:rsidRPr="005C4903" w:rsidRDefault="00B43950" w:rsidP="00B43950">
      <w:pPr>
        <w:pStyle w:val="a5"/>
        <w:tabs>
          <w:tab w:val="left" w:pos="709"/>
        </w:tabs>
        <w:ind w:firstLine="709"/>
        <w:rPr>
          <w:color w:val="0D0D0D"/>
          <w:sz w:val="24"/>
        </w:rPr>
      </w:pPr>
    </w:p>
    <w:p w:rsidR="00B43950" w:rsidRPr="005C4903" w:rsidRDefault="00B43950" w:rsidP="00B43950">
      <w:pPr>
        <w:pStyle w:val="a5"/>
        <w:ind w:firstLine="709"/>
        <w:rPr>
          <w:b/>
          <w:i/>
          <w:color w:val="000000"/>
          <w:sz w:val="24"/>
        </w:rPr>
      </w:pPr>
    </w:p>
    <w:p w:rsidR="00B43950" w:rsidRPr="005C4903" w:rsidRDefault="00B43950" w:rsidP="00B43950">
      <w:pPr>
        <w:pStyle w:val="a5"/>
        <w:ind w:firstLine="709"/>
        <w:jc w:val="center"/>
        <w:rPr>
          <w:b/>
          <w:i/>
          <w:color w:val="000000"/>
          <w:sz w:val="24"/>
        </w:rPr>
      </w:pPr>
      <w:r w:rsidRPr="005C4903">
        <w:rPr>
          <w:b/>
          <w:bCs/>
          <w:i/>
          <w:color w:val="000000"/>
          <w:sz w:val="24"/>
        </w:rPr>
        <w:t>Расходы бюджета</w:t>
      </w:r>
      <w:r w:rsidRPr="005C4903">
        <w:rPr>
          <w:b/>
          <w:i/>
          <w:color w:val="000000"/>
          <w:sz w:val="24"/>
        </w:rPr>
        <w:t xml:space="preserve"> городского поселения Нарткала</w:t>
      </w:r>
    </w:p>
    <w:p w:rsidR="00B43950" w:rsidRPr="005C4903" w:rsidRDefault="00B43950" w:rsidP="00B43950">
      <w:pPr>
        <w:pStyle w:val="a3"/>
        <w:rPr>
          <w:bCs w:val="0"/>
          <w:i/>
          <w:color w:val="000000"/>
          <w:u w:val="none"/>
        </w:rPr>
      </w:pPr>
      <w:r w:rsidRPr="005C4903">
        <w:rPr>
          <w:bCs w:val="0"/>
          <w:i/>
          <w:color w:val="000000"/>
          <w:u w:val="none"/>
        </w:rPr>
        <w:t xml:space="preserve"> Урванского района на 202</w:t>
      </w:r>
      <w:r>
        <w:rPr>
          <w:bCs w:val="0"/>
          <w:i/>
          <w:color w:val="000000"/>
          <w:u w:val="none"/>
        </w:rPr>
        <w:t>4</w:t>
      </w:r>
      <w:r w:rsidRPr="005C4903">
        <w:rPr>
          <w:bCs w:val="0"/>
          <w:i/>
          <w:color w:val="000000"/>
          <w:u w:val="none"/>
        </w:rPr>
        <w:t xml:space="preserve"> год</w:t>
      </w:r>
    </w:p>
    <w:p w:rsidR="00B43950" w:rsidRPr="005C4903" w:rsidRDefault="00B43950" w:rsidP="00B43950">
      <w:pPr>
        <w:pStyle w:val="a3"/>
        <w:rPr>
          <w:bCs w:val="0"/>
          <w:i/>
          <w:color w:val="000000"/>
          <w:kern w:val="16"/>
          <w:u w:val="none"/>
        </w:rPr>
      </w:pPr>
      <w:r w:rsidRPr="005C4903">
        <w:rPr>
          <w:bCs w:val="0"/>
          <w:i/>
          <w:color w:val="000000"/>
          <w:u w:val="none"/>
        </w:rPr>
        <w:t>и н</w:t>
      </w:r>
      <w:r w:rsidRPr="005C4903">
        <w:rPr>
          <w:bCs w:val="0"/>
          <w:i/>
          <w:color w:val="000000"/>
          <w:kern w:val="16"/>
          <w:u w:val="none"/>
        </w:rPr>
        <w:t>а плановый период 202</w:t>
      </w:r>
      <w:r>
        <w:rPr>
          <w:bCs w:val="0"/>
          <w:i/>
          <w:color w:val="000000"/>
          <w:kern w:val="16"/>
          <w:u w:val="none"/>
        </w:rPr>
        <w:t>5</w:t>
      </w:r>
      <w:r w:rsidRPr="005C4903">
        <w:rPr>
          <w:bCs w:val="0"/>
          <w:i/>
          <w:color w:val="000000"/>
          <w:kern w:val="16"/>
          <w:u w:val="none"/>
        </w:rPr>
        <w:t xml:space="preserve"> и 202</w:t>
      </w:r>
      <w:r>
        <w:rPr>
          <w:bCs w:val="0"/>
          <w:i/>
          <w:color w:val="000000"/>
          <w:kern w:val="16"/>
          <w:u w:val="none"/>
        </w:rPr>
        <w:t>6</w:t>
      </w:r>
      <w:r w:rsidRPr="005C4903">
        <w:rPr>
          <w:bCs w:val="0"/>
          <w:i/>
          <w:color w:val="000000"/>
          <w:kern w:val="16"/>
          <w:u w:val="none"/>
        </w:rPr>
        <w:t xml:space="preserve"> годов</w:t>
      </w:r>
    </w:p>
    <w:p w:rsidR="00B43950" w:rsidRPr="005C4903" w:rsidRDefault="00B43950" w:rsidP="00B43950">
      <w:pPr>
        <w:pStyle w:val="a3"/>
        <w:rPr>
          <w:i/>
          <w:color w:val="000000"/>
          <w:u w:val="none"/>
        </w:rPr>
      </w:pPr>
    </w:p>
    <w:p w:rsidR="00B43950" w:rsidRPr="005C4903" w:rsidRDefault="00B43950" w:rsidP="00B43950">
      <w:pPr>
        <w:jc w:val="both"/>
      </w:pPr>
      <w:r w:rsidRPr="005C4903">
        <w:tab/>
        <w:t>Проект бюджета</w:t>
      </w:r>
      <w:r w:rsidRPr="005C4903">
        <w:rPr>
          <w:color w:val="000000"/>
        </w:rPr>
        <w:t xml:space="preserve"> </w:t>
      </w:r>
      <w:r w:rsidRPr="005C4903">
        <w:t xml:space="preserve">городского поселения Нарткала </w:t>
      </w:r>
      <w:r w:rsidRPr="005C4903">
        <w:rPr>
          <w:color w:val="000000"/>
        </w:rPr>
        <w:t>Урванского района на 20</w:t>
      </w:r>
      <w:r>
        <w:rPr>
          <w:color w:val="000000"/>
        </w:rPr>
        <w:t>24</w:t>
      </w:r>
      <w:r w:rsidRPr="005C4903">
        <w:rPr>
          <w:color w:val="000000"/>
        </w:rPr>
        <w:t xml:space="preserve"> год и на плановый период 202</w:t>
      </w:r>
      <w:r>
        <w:rPr>
          <w:color w:val="000000"/>
        </w:rPr>
        <w:t>5</w:t>
      </w:r>
      <w:r w:rsidRPr="005C4903">
        <w:rPr>
          <w:color w:val="000000"/>
        </w:rPr>
        <w:t xml:space="preserve"> и 202</w:t>
      </w:r>
      <w:r>
        <w:rPr>
          <w:color w:val="000000"/>
        </w:rPr>
        <w:t>6</w:t>
      </w:r>
      <w:r w:rsidRPr="005C4903">
        <w:rPr>
          <w:color w:val="000000"/>
        </w:rPr>
        <w:t xml:space="preserve"> годов сфо</w:t>
      </w:r>
      <w:r w:rsidRPr="005C4903">
        <w:t>рмирован с учетом  приоритетов расходования сре</w:t>
      </w:r>
      <w:proofErr w:type="gramStart"/>
      <w:r w:rsidRPr="005C4903">
        <w:t>дств в сл</w:t>
      </w:r>
      <w:proofErr w:type="gramEnd"/>
      <w:r w:rsidRPr="005C4903">
        <w:t>едующем порядке: заработная плата, энергоресурсы,  погашение кредиторской задолженности, финансирование муниципальных проектов.</w:t>
      </w:r>
    </w:p>
    <w:p w:rsidR="00B43950" w:rsidRPr="005C4903" w:rsidRDefault="00B43950" w:rsidP="00B43950">
      <w:pPr>
        <w:jc w:val="both"/>
      </w:pPr>
      <w:r w:rsidRPr="005C4903">
        <w:t>Общий объем расходов бюджета городского поселения Нарткала составит:</w:t>
      </w:r>
    </w:p>
    <w:p w:rsidR="00B43950" w:rsidRPr="005C4903" w:rsidRDefault="00B43950" w:rsidP="00B43950">
      <w:pPr>
        <w:jc w:val="both"/>
      </w:pPr>
      <w:r w:rsidRPr="005C4903">
        <w:t>в 20</w:t>
      </w:r>
      <w:r>
        <w:t>23</w:t>
      </w:r>
      <w:r w:rsidRPr="005C4903">
        <w:t xml:space="preserve"> году – </w:t>
      </w:r>
      <w:r>
        <w:t>65080,2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>
        <w:t>4</w:t>
      </w:r>
      <w:r w:rsidRPr="005C4903">
        <w:t xml:space="preserve"> году – </w:t>
      </w:r>
      <w:r>
        <w:t>65864,3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>
        <w:t>5</w:t>
      </w:r>
      <w:r w:rsidRPr="005C4903">
        <w:t xml:space="preserve"> году – </w:t>
      </w:r>
      <w:r>
        <w:t>67414,9</w:t>
      </w:r>
      <w:r w:rsidRPr="005C4903">
        <w:t xml:space="preserve"> тыс. рублей.</w:t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pPr>
        <w:jc w:val="both"/>
      </w:pPr>
      <w:r w:rsidRPr="005C4903">
        <w:tab/>
        <w:t>В соответствии с порядком отнесения расходов по функциональной классификации расходы по разделам сложились следующим образом:</w:t>
      </w:r>
    </w:p>
    <w:p w:rsidR="00B43950" w:rsidRPr="005C4903" w:rsidRDefault="00B43950" w:rsidP="00B43950">
      <w:pPr>
        <w:jc w:val="right"/>
      </w:pPr>
      <w:r w:rsidRPr="005C4903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886"/>
        <w:gridCol w:w="1625"/>
        <w:gridCol w:w="1383"/>
        <w:gridCol w:w="1403"/>
      </w:tblGrid>
      <w:tr w:rsidR="00B43950" w:rsidRPr="005C4903" w:rsidTr="009951B9"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50" w:rsidRPr="005C4903" w:rsidRDefault="00B43950" w:rsidP="009951B9">
            <w:pPr>
              <w:jc w:val="center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раздел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Сумма по годам</w:t>
            </w:r>
          </w:p>
        </w:tc>
      </w:tr>
      <w:tr w:rsidR="00B43950" w:rsidRPr="005C4903" w:rsidTr="009951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50" w:rsidRPr="005C4903" w:rsidRDefault="00B43950" w:rsidP="009951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50" w:rsidRPr="005C4903" w:rsidRDefault="00B43950" w:rsidP="009951B9"/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  <w:rPr>
                <w:b/>
              </w:rPr>
            </w:pPr>
            <w:r w:rsidRPr="005C4903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  <w:rPr>
                <w:b/>
              </w:rPr>
            </w:pPr>
            <w:r w:rsidRPr="005C4903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  <w:rPr>
                <w:b/>
              </w:rPr>
            </w:pPr>
            <w:r w:rsidRPr="005C4903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условно утвержденные расходы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1781,7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3823,2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 xml:space="preserve">Общегосударственные вопросы     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18243,5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17753,3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18057,3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Национальная экономика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04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16989,1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17274,7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17274,7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proofErr w:type="spellStart"/>
            <w:r w:rsidRPr="005C4903">
              <w:t>Жилищно</w:t>
            </w:r>
            <w:proofErr w:type="spellEnd"/>
            <w:r w:rsidRPr="005C4903">
              <w:t xml:space="preserve"> – коммунальное хозяйство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17330,0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13525,0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11390,6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 xml:space="preserve">Культура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08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19008,9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18969,7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18996,7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Социальная политика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2409,0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2392,0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2410,0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Физическая культура и спорт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300,0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300,0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300,0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  <w:rPr>
                <w:b/>
              </w:rPr>
            </w:pPr>
            <w:r w:rsidRPr="005C4903">
              <w:rPr>
                <w:b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50" w:rsidRPr="005C4903" w:rsidRDefault="00B43950" w:rsidP="009951B9">
            <w:pPr>
              <w:jc w:val="center"/>
              <w:rPr>
                <w:b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72281,6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71996,4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72251,6</w:t>
            </w:r>
          </w:p>
        </w:tc>
      </w:tr>
    </w:tbl>
    <w:p w:rsidR="00B43950" w:rsidRDefault="00B43950" w:rsidP="00B43950">
      <w:pPr>
        <w:jc w:val="center"/>
        <w:rPr>
          <w:b/>
        </w:rPr>
      </w:pPr>
    </w:p>
    <w:p w:rsidR="00B43950" w:rsidRDefault="00B43950" w:rsidP="00B43950">
      <w:pPr>
        <w:jc w:val="center"/>
        <w:rPr>
          <w:b/>
        </w:rPr>
      </w:pPr>
    </w:p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>Общегосударственные вопросы</w:t>
      </w:r>
    </w:p>
    <w:p w:rsidR="00B43950" w:rsidRPr="005C4903" w:rsidRDefault="00B43950" w:rsidP="00B43950">
      <w:pPr>
        <w:jc w:val="center"/>
        <w:rPr>
          <w:b/>
        </w:rPr>
      </w:pPr>
    </w:p>
    <w:p w:rsidR="00B43950" w:rsidRPr="005C4903" w:rsidRDefault="00B43950" w:rsidP="00B43950">
      <w:pPr>
        <w:jc w:val="both"/>
      </w:pPr>
      <w:r w:rsidRPr="005C4903">
        <w:tab/>
        <w:t>По разделу «Общегосударственные вопросы» отражаются расходы на функци</w:t>
      </w:r>
      <w:r>
        <w:t>онирование органов местного самоуправления</w:t>
      </w:r>
      <w:r w:rsidRPr="005C4903">
        <w:t xml:space="preserve"> городского поселения Нарткала Урв</w:t>
      </w:r>
      <w:r>
        <w:t xml:space="preserve">анского района, резервный фонд, </w:t>
      </w:r>
      <w:r w:rsidRPr="005C4903">
        <w:t xml:space="preserve"> другие общегосударственные вопросы.</w:t>
      </w:r>
    </w:p>
    <w:p w:rsidR="00B43950" w:rsidRPr="005C4903" w:rsidRDefault="00B43950" w:rsidP="00B43950">
      <w:pPr>
        <w:jc w:val="both"/>
      </w:pPr>
      <w:r w:rsidRPr="005C4903">
        <w:t xml:space="preserve"> </w:t>
      </w:r>
      <w:r w:rsidRPr="005C4903">
        <w:tab/>
        <w:t xml:space="preserve">Объем  расходов на обеспечение функционирования органов местного самоуправления, включая расходы на оплату труда муниципальных служащих, </w:t>
      </w:r>
      <w:r w:rsidRPr="005C4903">
        <w:lastRenderedPageBreak/>
        <w:t>предусмотрен в проекте бюджета на 202</w:t>
      </w:r>
      <w:r>
        <w:t>4</w:t>
      </w:r>
      <w:r w:rsidRPr="005C4903">
        <w:t xml:space="preserve"> год</w:t>
      </w:r>
      <w:r w:rsidRPr="005C4903">
        <w:rPr>
          <w:color w:val="000000"/>
        </w:rPr>
        <w:t xml:space="preserve"> и на плановый период 202</w:t>
      </w:r>
      <w:r>
        <w:rPr>
          <w:color w:val="000000"/>
        </w:rPr>
        <w:t>5</w:t>
      </w:r>
      <w:r w:rsidRPr="005C4903">
        <w:rPr>
          <w:color w:val="000000"/>
        </w:rPr>
        <w:t xml:space="preserve"> и 202</w:t>
      </w:r>
      <w:r>
        <w:rPr>
          <w:color w:val="000000"/>
        </w:rPr>
        <w:t>6</w:t>
      </w:r>
      <w:r w:rsidRPr="005C4903">
        <w:rPr>
          <w:color w:val="000000"/>
        </w:rPr>
        <w:t xml:space="preserve"> годов</w:t>
      </w:r>
      <w:r w:rsidRPr="005C4903">
        <w:t xml:space="preserve"> с учетом требований бюджетного кодекса РФ, закона о муниципальной службе в КБР   и составляет:</w:t>
      </w:r>
    </w:p>
    <w:p w:rsidR="00B43950" w:rsidRDefault="00B43950" w:rsidP="00B43950">
      <w:pPr>
        <w:jc w:val="both"/>
      </w:pPr>
      <w:r w:rsidRPr="00832817">
        <w:rPr>
          <w:u w:val="single"/>
        </w:rPr>
        <w:t>в 2024 году</w:t>
      </w:r>
      <w:r w:rsidRPr="005C4903">
        <w:t xml:space="preserve"> – </w:t>
      </w:r>
      <w:r>
        <w:t>17984,8 тыс. рублей, из которых:</w:t>
      </w:r>
    </w:p>
    <w:p w:rsidR="00B43950" w:rsidRDefault="00B43950" w:rsidP="00B43950">
      <w:pPr>
        <w:jc w:val="both"/>
      </w:pPr>
      <w:r w:rsidRPr="005C4903">
        <w:t xml:space="preserve"> </w:t>
      </w:r>
      <w:r>
        <w:t xml:space="preserve">- </w:t>
      </w:r>
      <w:r w:rsidRPr="005C4903">
        <w:t>расходы на оплату труда м</w:t>
      </w:r>
      <w:r w:rsidRPr="005C4903">
        <w:rPr>
          <w:i/>
        </w:rPr>
        <w:t>у</w:t>
      </w:r>
      <w:r w:rsidRPr="005C4903">
        <w:t>ниципальных служащих и  техперсонала (включая отчисле</w:t>
      </w:r>
      <w:r>
        <w:t>ния в страховые фонды) составляют 13736,5 тыс. рублей.  Рост ФОТ относительно 2023г. составляет 10,9% и обусловлен индексацией заработной платы с 01.10.2023г. на 11,6% Распоряжением местной администрации г.п. Нарткала от 25.10.2023г. №63.</w:t>
      </w:r>
    </w:p>
    <w:p w:rsidR="00B43950" w:rsidRDefault="00B43950" w:rsidP="00B43950">
      <w:pPr>
        <w:jc w:val="both"/>
      </w:pPr>
      <w:r>
        <w:t>- расходы на содержание административного здания в части коммунальных услуг (т/э, э/э,  водоснабжение и водоотведение) в 2024 году, с учетом роста тарифов и оценки фактического потребления, планируются в размере 1000,0 тыс. рублей, на 10,5% больше 2023 года.</w:t>
      </w:r>
    </w:p>
    <w:p w:rsidR="00B43950" w:rsidRPr="005C4903" w:rsidRDefault="00B43950" w:rsidP="00B43950">
      <w:pPr>
        <w:jc w:val="both"/>
      </w:pPr>
      <w:r>
        <w:t xml:space="preserve"> В плановом периоде 2025 и 2026 годов расходы </w:t>
      </w:r>
      <w:r w:rsidRPr="005C4903">
        <w:t>обеспечение функционирования органов местного самоуправления</w:t>
      </w:r>
      <w:r>
        <w:t xml:space="preserve"> планируются в размере 17753,3 тыс. рублей и 18057,3</w:t>
      </w:r>
      <w:r w:rsidRPr="00832817">
        <w:t xml:space="preserve"> </w:t>
      </w:r>
      <w:r>
        <w:t>тыс. рублей соответственно.</w:t>
      </w:r>
    </w:p>
    <w:p w:rsidR="00B43950" w:rsidRPr="005C4903" w:rsidRDefault="00B43950" w:rsidP="00B43950">
      <w:pPr>
        <w:jc w:val="both"/>
      </w:pPr>
      <w:r w:rsidRPr="005C4903">
        <w:tab/>
        <w:t xml:space="preserve">По данному разделу на предстоящий период ежегодно предусмотрены средства: </w:t>
      </w:r>
    </w:p>
    <w:p w:rsidR="00B43950" w:rsidRPr="005C4903" w:rsidRDefault="00B43950" w:rsidP="00B43950">
      <w:pPr>
        <w:jc w:val="both"/>
      </w:pPr>
      <w:r w:rsidRPr="005C4903">
        <w:t>- резервного фонда в размере 80,0 тыс. рублей;</w:t>
      </w:r>
    </w:p>
    <w:p w:rsidR="00B43950" w:rsidRPr="005C4903" w:rsidRDefault="00B43950" w:rsidP="00B43950">
      <w:pPr>
        <w:jc w:val="both"/>
      </w:pPr>
      <w:r w:rsidRPr="005C4903">
        <w:t xml:space="preserve">-  взносы в Ассоциацию «Совет муниципальных </w:t>
      </w:r>
      <w:r>
        <w:t>образований КБР» в размере 178,8</w:t>
      </w:r>
      <w:r w:rsidRPr="005C4903">
        <w:t xml:space="preserve"> тыс. рублей.</w:t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>Национальная экономика</w:t>
      </w:r>
    </w:p>
    <w:p w:rsidR="00B43950" w:rsidRDefault="00B43950" w:rsidP="00B43950">
      <w:pPr>
        <w:ind w:firstLine="360"/>
        <w:jc w:val="both"/>
      </w:pPr>
      <w:r w:rsidRPr="005C4903">
        <w:t>По данному разделу предусматриваются</w:t>
      </w:r>
      <w:r>
        <w:t xml:space="preserve"> средства дорожного фонда и средства, необходимые для решения других вопросов в области национальной экономики.</w:t>
      </w:r>
    </w:p>
    <w:p w:rsidR="00B43950" w:rsidRDefault="00B43950" w:rsidP="00B43950">
      <w:pPr>
        <w:ind w:firstLine="360"/>
        <w:jc w:val="both"/>
      </w:pPr>
      <w:r>
        <w:t>Всего по данному разделу расходов в проекте бюджета запланировано:</w:t>
      </w:r>
    </w:p>
    <w:p w:rsidR="00B43950" w:rsidRPr="005C4903" w:rsidRDefault="00B43950" w:rsidP="00B43950">
      <w:pPr>
        <w:jc w:val="both"/>
      </w:pPr>
      <w:r w:rsidRPr="005C4903">
        <w:t>в 20</w:t>
      </w:r>
      <w:r>
        <w:t>24</w:t>
      </w:r>
      <w:r w:rsidRPr="005C4903">
        <w:t xml:space="preserve"> году – </w:t>
      </w:r>
      <w:r>
        <w:t>16989,1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>
        <w:t>5</w:t>
      </w:r>
      <w:r w:rsidRPr="005C4903">
        <w:t xml:space="preserve"> году – </w:t>
      </w:r>
      <w:r>
        <w:t>17274,7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>
        <w:t>6</w:t>
      </w:r>
      <w:r w:rsidRPr="005C4903">
        <w:t xml:space="preserve"> году – </w:t>
      </w:r>
      <w:r>
        <w:t>17274,7</w:t>
      </w:r>
      <w:r w:rsidRPr="005C4903">
        <w:t xml:space="preserve"> тыс. рублей.</w:t>
      </w:r>
    </w:p>
    <w:p w:rsidR="00B43950" w:rsidRPr="005C4903" w:rsidRDefault="00B43950" w:rsidP="00B43950">
      <w:pPr>
        <w:jc w:val="both"/>
      </w:pPr>
      <w:r w:rsidRPr="005C4903">
        <w:t xml:space="preserve"> Средства дорожного фон</w:t>
      </w:r>
      <w:r>
        <w:t>да, предусмотренные</w:t>
      </w:r>
      <w:r w:rsidRPr="005C4903">
        <w:t xml:space="preserve"> в бюджете, будут направлены  на выполнение работ по содержанию дорог поселения и элементов их обустройства в целях поддержания надлежащего санитарн</w:t>
      </w:r>
      <w:r>
        <w:t>о-экологического состояния</w:t>
      </w:r>
      <w:r w:rsidRPr="005C4903">
        <w:t xml:space="preserve"> и повышения безопасности движ</w:t>
      </w:r>
      <w:r>
        <w:t>ения автотранспорта и пешеходов.</w:t>
      </w:r>
    </w:p>
    <w:p w:rsidR="00B43950" w:rsidRPr="005C4903" w:rsidRDefault="00B43950" w:rsidP="00B43950">
      <w:pPr>
        <w:ind w:firstLine="360"/>
        <w:jc w:val="both"/>
      </w:pPr>
      <w:r w:rsidRPr="005C4903">
        <w:t>К данным работа</w:t>
      </w:r>
      <w:r>
        <w:t xml:space="preserve">м относятся текущее содержание и ремонт дорожного полотна и тротуаров, </w:t>
      </w:r>
      <w:r w:rsidRPr="005C4903">
        <w:t>освещение дорог, устройство оград безопасности, установка и ремонт дорожных знаков, нанесение дорожной разметки, содерж</w:t>
      </w:r>
      <w:r>
        <w:t>ание светофорных объектов и т.д</w:t>
      </w:r>
      <w:r>
        <w:rPr>
          <w:color w:val="0D0D0D"/>
        </w:rPr>
        <w:t>.</w:t>
      </w:r>
    </w:p>
    <w:p w:rsidR="00B43950" w:rsidRPr="005C4903" w:rsidRDefault="00B43950" w:rsidP="00B43950">
      <w:pPr>
        <w:jc w:val="both"/>
      </w:pPr>
      <w:r>
        <w:t xml:space="preserve"> </w:t>
      </w:r>
      <w:r w:rsidRPr="005C4903">
        <w:t>На эти цели в бюджете предусматриваются:</w:t>
      </w:r>
    </w:p>
    <w:p w:rsidR="00B43950" w:rsidRPr="005C4903" w:rsidRDefault="00B43950" w:rsidP="00B43950">
      <w:pPr>
        <w:jc w:val="both"/>
      </w:pPr>
      <w:r w:rsidRPr="005C4903">
        <w:t>в 20</w:t>
      </w:r>
      <w:r>
        <w:t>24</w:t>
      </w:r>
      <w:r w:rsidRPr="005C4903">
        <w:t xml:space="preserve"> году – </w:t>
      </w:r>
      <w:r>
        <w:t>15989,1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>
        <w:t>5</w:t>
      </w:r>
      <w:r w:rsidRPr="005C4903">
        <w:t xml:space="preserve"> году – </w:t>
      </w:r>
      <w:r>
        <w:t>16274,7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>
        <w:t>6</w:t>
      </w:r>
      <w:r w:rsidRPr="005C4903">
        <w:t xml:space="preserve"> году – </w:t>
      </w:r>
      <w:r>
        <w:t>16274,7</w:t>
      </w:r>
      <w:r w:rsidRPr="005C4903">
        <w:t xml:space="preserve"> тыс. рублей.</w:t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r>
        <w:t xml:space="preserve">     </w:t>
      </w:r>
      <w:r w:rsidRPr="005C4903">
        <w:t xml:space="preserve"> В целях выполнения работ в области </w:t>
      </w:r>
      <w:r>
        <w:t xml:space="preserve"> градостроительной деятельности в проекте бюджета</w:t>
      </w:r>
      <w:r w:rsidRPr="005C4903">
        <w:t xml:space="preserve"> г.п. Нарткала на 202</w:t>
      </w:r>
      <w:r>
        <w:t>4</w:t>
      </w:r>
      <w:r w:rsidRPr="005C4903">
        <w:t xml:space="preserve"> год</w:t>
      </w:r>
      <w:r w:rsidRPr="005C4903">
        <w:rPr>
          <w:color w:val="000000"/>
        </w:rPr>
        <w:t xml:space="preserve"> и на плановый период 202</w:t>
      </w:r>
      <w:r>
        <w:rPr>
          <w:color w:val="000000"/>
        </w:rPr>
        <w:t>5</w:t>
      </w:r>
      <w:r w:rsidRPr="005C4903">
        <w:rPr>
          <w:color w:val="000000"/>
        </w:rPr>
        <w:t xml:space="preserve"> и 202</w:t>
      </w:r>
      <w:r>
        <w:rPr>
          <w:color w:val="000000"/>
        </w:rPr>
        <w:t>6</w:t>
      </w:r>
      <w:r w:rsidRPr="005C4903">
        <w:rPr>
          <w:color w:val="000000"/>
        </w:rPr>
        <w:t xml:space="preserve"> годов</w:t>
      </w:r>
      <w:r w:rsidRPr="005C4903">
        <w:t xml:space="preserve"> предусмотрено</w:t>
      </w:r>
      <w:r>
        <w:t xml:space="preserve"> ежегодно по 1000,0 тыс. рублей.</w:t>
      </w:r>
    </w:p>
    <w:p w:rsidR="00B43950" w:rsidRPr="005C4903" w:rsidRDefault="00B43950" w:rsidP="00B43950">
      <w:pPr>
        <w:jc w:val="both"/>
      </w:pPr>
      <w:r w:rsidRPr="005C4903">
        <w:tab/>
      </w:r>
      <w:proofErr w:type="gramStart"/>
      <w:r w:rsidRPr="005C4903">
        <w:t>Данные средства будут направле</w:t>
      </w:r>
      <w:r>
        <w:t>ны на оплату кадастровых работ</w:t>
      </w:r>
      <w:r w:rsidRPr="005C4903">
        <w:t>, о</w:t>
      </w:r>
      <w:r>
        <w:t>ценку</w:t>
      </w:r>
      <w:r w:rsidRPr="005C4903">
        <w:t xml:space="preserve"> муниципального имущества, разработку схем территориального</w:t>
      </w:r>
      <w:r>
        <w:t xml:space="preserve"> планирования, разработку и проведение экспертизы  проектно – сметной документации, необходимой для участия в республиканских и федеральных программах, направленных на улучшение условий проживания наших жителей, </w:t>
      </w:r>
      <w:r w:rsidRPr="005C4903">
        <w:t xml:space="preserve">  и т.д. </w:t>
      </w:r>
      <w:proofErr w:type="gramEnd"/>
    </w:p>
    <w:p w:rsidR="00B43950" w:rsidRPr="005C4903" w:rsidRDefault="00B43950" w:rsidP="00B43950"/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>ЖКХ</w:t>
      </w:r>
    </w:p>
    <w:p w:rsidR="00B43950" w:rsidRPr="005C4903" w:rsidRDefault="00B43950" w:rsidP="00B43950">
      <w:pPr>
        <w:jc w:val="center"/>
        <w:rPr>
          <w:b/>
        </w:rPr>
      </w:pPr>
    </w:p>
    <w:p w:rsidR="00B43950" w:rsidRPr="005C4903" w:rsidRDefault="00B43950" w:rsidP="00B43950">
      <w:pPr>
        <w:jc w:val="both"/>
      </w:pPr>
      <w:r w:rsidRPr="005C4903">
        <w:t xml:space="preserve">    </w:t>
      </w:r>
      <w:r w:rsidRPr="005C4903">
        <w:tab/>
        <w:t>По разделу ЖКХ средства планируется направить  по следующим направлениям:</w:t>
      </w:r>
    </w:p>
    <w:p w:rsidR="00B43950" w:rsidRPr="005C4903" w:rsidRDefault="00B43950" w:rsidP="00B43950">
      <w:pPr>
        <w:jc w:val="both"/>
      </w:pPr>
      <w:r w:rsidRPr="005C4903">
        <w:lastRenderedPageBreak/>
        <w:t xml:space="preserve">  </w:t>
      </w:r>
      <w:r w:rsidRPr="00612261">
        <w:t xml:space="preserve"> </w:t>
      </w:r>
      <w:r w:rsidRPr="005C4903">
        <w:t>По подраздел</w:t>
      </w:r>
      <w:r>
        <w:t>у « Жилищное хозяйство»,</w:t>
      </w:r>
      <w:r w:rsidRPr="00612261">
        <w:t xml:space="preserve"> </w:t>
      </w:r>
      <w:r>
        <w:t xml:space="preserve">в </w:t>
      </w:r>
      <w:r w:rsidRPr="005C4903">
        <w:t>целях оплаты взносов региональному оператору  на проведение капремон</w:t>
      </w:r>
      <w:r>
        <w:t xml:space="preserve">та  муниципального жилого фонда, в представленном проекте бюджета на 2024 год предусматриваются средства в размере </w:t>
      </w:r>
      <w:r w:rsidRPr="005C4903">
        <w:t>400,0 тыс. рублей</w:t>
      </w:r>
      <w:r>
        <w:t xml:space="preserve"> и </w:t>
      </w:r>
    </w:p>
    <w:p w:rsidR="00B43950" w:rsidRPr="005C4903" w:rsidRDefault="00B43950" w:rsidP="00B43950">
      <w:pPr>
        <w:jc w:val="both"/>
      </w:pPr>
      <w:r>
        <w:t>на</w:t>
      </w:r>
      <w:r w:rsidRPr="005C4903">
        <w:t xml:space="preserve"> плановый период 202</w:t>
      </w:r>
      <w:r>
        <w:t>5  и  2026 годов 39</w:t>
      </w:r>
      <w:r w:rsidRPr="005C4903">
        <w:t>0,0 тыс. рублей</w:t>
      </w:r>
      <w:r>
        <w:t xml:space="preserve"> и 38</w:t>
      </w:r>
      <w:r w:rsidRPr="005C4903">
        <w:t>0,0 тыс. рублей</w:t>
      </w:r>
      <w:r>
        <w:t xml:space="preserve"> соответственно.</w:t>
      </w:r>
    </w:p>
    <w:p w:rsidR="00B43950" w:rsidRDefault="00B43950" w:rsidP="00B43950">
      <w:pPr>
        <w:jc w:val="both"/>
      </w:pPr>
      <w:r w:rsidRPr="005C4903">
        <w:t xml:space="preserve">           По подразделу «Коммунальное хозяйство»  </w:t>
      </w:r>
      <w:r>
        <w:t>средства местного бюджета</w:t>
      </w:r>
      <w:r w:rsidRPr="00764663">
        <w:t xml:space="preserve"> </w:t>
      </w:r>
      <w:r w:rsidRPr="005C4903">
        <w:t>предусматриваются</w:t>
      </w:r>
      <w:r>
        <w:t xml:space="preserve"> на оплату э/энергии в целях освещения территории очистных сооружений.  На эти цели в 2024-2026 годах планируется выделить:</w:t>
      </w:r>
    </w:p>
    <w:p w:rsidR="00B43950" w:rsidRPr="005C4903" w:rsidRDefault="00B43950" w:rsidP="00B43950">
      <w:pPr>
        <w:jc w:val="both"/>
      </w:pPr>
      <w:r w:rsidRPr="005C4903">
        <w:t>в 20</w:t>
      </w:r>
      <w:r>
        <w:t>24</w:t>
      </w:r>
      <w:r w:rsidRPr="005C4903">
        <w:t xml:space="preserve"> году – </w:t>
      </w:r>
      <w:r>
        <w:t>13</w:t>
      </w:r>
      <w:r w:rsidRPr="005C4903">
        <w:t>0,0 тыс. рублей;</w:t>
      </w:r>
    </w:p>
    <w:p w:rsidR="00B43950" w:rsidRPr="005C4903" w:rsidRDefault="00B43950" w:rsidP="00B43950">
      <w:pPr>
        <w:jc w:val="both"/>
      </w:pPr>
      <w:r>
        <w:t>в 2025 году – 135</w:t>
      </w:r>
      <w:r w:rsidRPr="005C4903">
        <w:t>,0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>
        <w:t>6</w:t>
      </w:r>
      <w:r w:rsidRPr="005C4903">
        <w:t xml:space="preserve"> году – </w:t>
      </w:r>
      <w:r>
        <w:t>14</w:t>
      </w:r>
      <w:r w:rsidRPr="005C4903">
        <w:t>0,0 тыс. рублей.</w:t>
      </w:r>
    </w:p>
    <w:p w:rsidR="00B43950" w:rsidRPr="005C4903" w:rsidRDefault="00B43950" w:rsidP="00B43950">
      <w:pPr>
        <w:jc w:val="both"/>
      </w:pPr>
      <w:r w:rsidRPr="005C4903">
        <w:t xml:space="preserve">     </w:t>
      </w:r>
      <w:r w:rsidRPr="005C4903">
        <w:tab/>
        <w:t xml:space="preserve"> По подразделу «Благоустройство»  средства направляются на приобретение, строительство и ремонт элементов благоустройства города,</w:t>
      </w:r>
      <w:r>
        <w:t xml:space="preserve"> содержание памятников,</w:t>
      </w:r>
      <w:r w:rsidRPr="005C4903">
        <w:t xml:space="preserve"> озеленение</w:t>
      </w:r>
      <w:r>
        <w:t xml:space="preserve"> и содержание зеленых насаждений</w:t>
      </w:r>
      <w:r w:rsidRPr="005C4903">
        <w:t>, текущее содержание территории города,</w:t>
      </w:r>
      <w:r>
        <w:t xml:space="preserve"> устройство и содержание мест накопления ТКО (КГО),</w:t>
      </w:r>
      <w:r w:rsidRPr="005C4903">
        <w:t xml:space="preserve"> выв</w:t>
      </w:r>
      <w:r>
        <w:t xml:space="preserve">оз несанкционированных свалок, </w:t>
      </w:r>
      <w:r w:rsidRPr="005C4903">
        <w:t xml:space="preserve">а также на содержание мест захоронения (кладбищ) г. Нарткала. </w:t>
      </w:r>
    </w:p>
    <w:p w:rsidR="00B43950" w:rsidRPr="005C4903" w:rsidRDefault="00B43950" w:rsidP="00B43950">
      <w:pPr>
        <w:ind w:firstLine="708"/>
        <w:jc w:val="both"/>
      </w:pPr>
      <w:r w:rsidRPr="005C4903">
        <w:t xml:space="preserve"> На данные виды работ и услуг планируются в проекте бюджета: </w:t>
      </w:r>
    </w:p>
    <w:p w:rsidR="00B43950" w:rsidRPr="005C4903" w:rsidRDefault="00B43950" w:rsidP="00B43950">
      <w:pPr>
        <w:jc w:val="both"/>
      </w:pPr>
      <w:r w:rsidRPr="005C4903">
        <w:t>в 20</w:t>
      </w:r>
      <w:r>
        <w:t>24</w:t>
      </w:r>
      <w:r w:rsidRPr="005C4903">
        <w:t xml:space="preserve"> году – </w:t>
      </w:r>
      <w:r>
        <w:t>17330,0</w:t>
      </w:r>
      <w:r w:rsidRPr="005C4903">
        <w:t xml:space="preserve"> тыс. рублей</w:t>
      </w:r>
      <w:r>
        <w:t>, на плановый период 2025 и 2026 годов  13525,0</w:t>
      </w:r>
      <w:r w:rsidRPr="007C10A2">
        <w:t xml:space="preserve"> </w:t>
      </w:r>
      <w:r w:rsidRPr="005C4903">
        <w:t>тыс. рублей</w:t>
      </w:r>
      <w:r>
        <w:t xml:space="preserve"> и  11390,6</w:t>
      </w:r>
      <w:r w:rsidRPr="007C10A2">
        <w:t xml:space="preserve"> </w:t>
      </w:r>
      <w:r w:rsidRPr="005C4903">
        <w:t>тыс. рублей</w:t>
      </w:r>
      <w:r>
        <w:t xml:space="preserve"> соответственно</w:t>
      </w:r>
      <w:r w:rsidRPr="005C4903">
        <w:t>;</w:t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 xml:space="preserve">Культура </w:t>
      </w:r>
    </w:p>
    <w:p w:rsidR="00B43950" w:rsidRPr="005C4903" w:rsidRDefault="00B43950" w:rsidP="00B43950">
      <w:pPr>
        <w:jc w:val="center"/>
      </w:pPr>
    </w:p>
    <w:p w:rsidR="00B43950" w:rsidRDefault="00B43950" w:rsidP="00B43950">
      <w:pPr>
        <w:jc w:val="both"/>
      </w:pPr>
      <w:r w:rsidRPr="005C4903">
        <w:t xml:space="preserve">   </w:t>
      </w:r>
      <w:r w:rsidRPr="005C4903">
        <w:tab/>
        <w:t>В целях обеспечения жителей городского поселения библиотечным обслуживанием, на территории г.</w:t>
      </w:r>
      <w:r>
        <w:t xml:space="preserve"> </w:t>
      </w:r>
      <w:r w:rsidRPr="005C4903">
        <w:t>Нарткала функционируют два подведомственных учреждения культуры: городская детская библиотека и библиотека семейного чтения.  Расходы на функционирование данных учреждений запланированы</w:t>
      </w:r>
      <w:r>
        <w:t>:</w:t>
      </w:r>
    </w:p>
    <w:p w:rsidR="00B43950" w:rsidRDefault="00B43950" w:rsidP="00B43950">
      <w:pPr>
        <w:jc w:val="both"/>
      </w:pPr>
      <w:r w:rsidRPr="00832817">
        <w:rPr>
          <w:u w:val="single"/>
        </w:rPr>
        <w:t>в 2024 году</w:t>
      </w:r>
      <w:r w:rsidRPr="005C4903">
        <w:t xml:space="preserve"> – </w:t>
      </w:r>
      <w:r>
        <w:t>4468,8 тыс. рублей, из которых:</w:t>
      </w:r>
    </w:p>
    <w:p w:rsidR="00B43950" w:rsidRDefault="00B43950" w:rsidP="00B43950">
      <w:pPr>
        <w:jc w:val="both"/>
      </w:pPr>
      <w:r w:rsidRPr="005C4903">
        <w:t xml:space="preserve"> </w:t>
      </w:r>
      <w:r>
        <w:t>- расходы на оплату труда работников учреждений культуры</w:t>
      </w:r>
      <w:r w:rsidRPr="005C4903">
        <w:t xml:space="preserve"> (включая отчисле</w:t>
      </w:r>
      <w:r>
        <w:t>ния в страховые фонды) составляют 3817,7 тыс. рублей, с темпом роста ФОТ  116% относительно 2023 года. Средства на оплату труда предусмотрены с учетом исполнения  Указа Президента РФ от 7 мая 2012 года №597, а также в связи индексация заработной платы работникам</w:t>
      </w:r>
      <w:r w:rsidRPr="00F33291">
        <w:t xml:space="preserve"> </w:t>
      </w:r>
      <w:r>
        <w:t>учреждений культуры с 01.08.2023г. на 10,0% в соответствии с Распоряжением местной администрации г.п. Нарткала от 14.07.2023г. №41.</w:t>
      </w:r>
    </w:p>
    <w:p w:rsidR="00B43950" w:rsidRDefault="00B43950" w:rsidP="00B43950">
      <w:pPr>
        <w:jc w:val="both"/>
      </w:pPr>
      <w:r>
        <w:t xml:space="preserve"> Наряду с этим, при определении объема средств по ФОТ учитывался факт  повышения оплаты труда работникам бюджетной сферы, попадающим под действие минимального размера оплаты  с 01.01.2024 года.</w:t>
      </w:r>
    </w:p>
    <w:p w:rsidR="00B43950" w:rsidRDefault="00B43950" w:rsidP="00B43950">
      <w:pPr>
        <w:jc w:val="both"/>
      </w:pPr>
      <w:r>
        <w:t>- расходы на содержание административных зданий подведомственных библиотек в части коммунальных услуг (т/э, э/э,  водоснабжение и водоотведение) в 2024 году, с учетом роста тарифов и оценки фактического потребления, планируются в размере 270,0 тыс. рублей, на 10,9%  больше 2023 года.</w:t>
      </w:r>
    </w:p>
    <w:p w:rsidR="00B43950" w:rsidRPr="005C4903" w:rsidRDefault="00B43950" w:rsidP="00B43950">
      <w:pPr>
        <w:jc w:val="both"/>
      </w:pPr>
      <w:r>
        <w:t xml:space="preserve"> В плановом периоде 2025 и 2026 годов расходы </w:t>
      </w:r>
      <w:r w:rsidRPr="005C4903">
        <w:t xml:space="preserve">обеспечение функционирования </w:t>
      </w:r>
      <w:r>
        <w:t>подведомственных библиотек планируются в размере 4494,5 тыс. рублей и 4520,5 тыс. рублей соответственно.</w:t>
      </w:r>
    </w:p>
    <w:p w:rsidR="00B43950" w:rsidRDefault="00B43950" w:rsidP="00B43950">
      <w:pPr>
        <w:jc w:val="both"/>
      </w:pPr>
      <w:r>
        <w:t xml:space="preserve"> </w:t>
      </w:r>
      <w:r w:rsidRPr="005C4903">
        <w:t>В целях более качественного  обслуживания населения, в расходах  ежегодно предусмотрены субвенции на выполнение Центральной районной библиотекой полномочий по библиотечному обслуживанию жителей  города</w:t>
      </w:r>
      <w:r>
        <w:t xml:space="preserve">, а также </w:t>
      </w:r>
      <w:r w:rsidRPr="005C4903">
        <w:t>Районному дому культуры  на выполнение полномочий по обслуживанию жителей городского поселения услугами культуры и досуга</w:t>
      </w:r>
      <w:r>
        <w:t xml:space="preserve">. </w:t>
      </w:r>
    </w:p>
    <w:p w:rsidR="00B43950" w:rsidRPr="005C4903" w:rsidRDefault="00B43950" w:rsidP="00B43950">
      <w:pPr>
        <w:jc w:val="both"/>
      </w:pPr>
      <w:r>
        <w:t>На эти цели в планируемом бюджете на 2024 год предусмотрено 14541,3</w:t>
      </w:r>
      <w:r w:rsidRPr="009D57D5">
        <w:t xml:space="preserve"> </w:t>
      </w:r>
      <w:r w:rsidRPr="005C4903">
        <w:t>тыс. рубл</w:t>
      </w:r>
      <w:r>
        <w:t>ей, и на</w:t>
      </w:r>
      <w:r w:rsidRPr="00385232">
        <w:t xml:space="preserve"> </w:t>
      </w:r>
      <w:r>
        <w:t>плановый период 2025 и 2026 годов   по 14475,3 тыс. рублей ежегодно.</w:t>
      </w:r>
    </w:p>
    <w:p w:rsidR="00B43950" w:rsidRDefault="00B43950" w:rsidP="00B43950">
      <w:pPr>
        <w:jc w:val="both"/>
      </w:pPr>
      <w:r w:rsidRPr="005C4903">
        <w:tab/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lastRenderedPageBreak/>
        <w:t>Социальная политика</w:t>
      </w:r>
    </w:p>
    <w:p w:rsidR="00B43950" w:rsidRPr="005C4903" w:rsidRDefault="00B43950" w:rsidP="00B43950">
      <w:pPr>
        <w:jc w:val="center"/>
      </w:pPr>
    </w:p>
    <w:p w:rsidR="00B43950" w:rsidRDefault="00B43950" w:rsidP="00B43950">
      <w:pPr>
        <w:jc w:val="both"/>
      </w:pPr>
      <w:r w:rsidRPr="005C4903">
        <w:tab/>
        <w:t>На решение вопросов в сфере социальной политики в городском бюджете запланированы выплаты пенсионного характера муниципальным служащим</w:t>
      </w:r>
      <w:r>
        <w:t xml:space="preserve"> и </w:t>
      </w:r>
      <w:r w:rsidRPr="005C4903">
        <w:t>финансирование подпрограммы «Обеспечение жильем молодых семей»</w:t>
      </w:r>
      <w:r>
        <w:t>.</w:t>
      </w:r>
      <w:r w:rsidRPr="005C4903">
        <w:t xml:space="preserve"> </w:t>
      </w:r>
    </w:p>
    <w:p w:rsidR="00B43950" w:rsidRDefault="00B43950" w:rsidP="00B43950">
      <w:pPr>
        <w:jc w:val="both"/>
        <w:rPr>
          <w:color w:val="000000"/>
        </w:rPr>
      </w:pPr>
      <w:r w:rsidRPr="005C4903">
        <w:t xml:space="preserve">  </w:t>
      </w:r>
      <w:r>
        <w:t xml:space="preserve">На эти цели </w:t>
      </w:r>
      <w:r w:rsidRPr="005C4903">
        <w:t xml:space="preserve">в  </w:t>
      </w:r>
      <w:r>
        <w:t xml:space="preserve">представленном </w:t>
      </w:r>
      <w:r w:rsidRPr="005C4903">
        <w:t>проекте бюджета на 202</w:t>
      </w:r>
      <w:r>
        <w:t>4</w:t>
      </w:r>
      <w:r w:rsidRPr="005C4903">
        <w:t xml:space="preserve"> год</w:t>
      </w:r>
      <w:r w:rsidRPr="005C4903">
        <w:rPr>
          <w:color w:val="000000"/>
        </w:rPr>
        <w:t xml:space="preserve"> </w:t>
      </w:r>
      <w:r>
        <w:rPr>
          <w:color w:val="000000"/>
        </w:rPr>
        <w:t>предусмотрено 1671,6 тыс. рублей, на 2025 год 1653,5 тыс. рублей и на 2026 год 1671,6 тыс. рублей.</w:t>
      </w:r>
    </w:p>
    <w:p w:rsidR="00B43950" w:rsidRDefault="00B43950" w:rsidP="00B43950">
      <w:pPr>
        <w:jc w:val="both"/>
        <w:rPr>
          <w:color w:val="000000"/>
        </w:rPr>
      </w:pPr>
      <w:r>
        <w:rPr>
          <w:color w:val="000000"/>
        </w:rPr>
        <w:t xml:space="preserve">При установленной на текущий момент стоимости 1м2 жилого помещения  данный объем средств позволит ежегодно субсидировать по 2 многодетные семьи. </w:t>
      </w:r>
    </w:p>
    <w:p w:rsidR="00B43950" w:rsidRPr="005C4903" w:rsidRDefault="00B43950" w:rsidP="00B43950">
      <w:pPr>
        <w:jc w:val="both"/>
      </w:pPr>
      <w:r>
        <w:rPr>
          <w:color w:val="000000"/>
        </w:rPr>
        <w:t xml:space="preserve">На доплаты к пенсиям муниципальных служащих на 2024 год </w:t>
      </w:r>
      <w:r w:rsidRPr="005C4903">
        <w:rPr>
          <w:color w:val="000000"/>
        </w:rPr>
        <w:t>и на плановый период 202</w:t>
      </w:r>
      <w:r>
        <w:rPr>
          <w:color w:val="000000"/>
        </w:rPr>
        <w:t>5</w:t>
      </w:r>
      <w:r w:rsidRPr="005C4903">
        <w:rPr>
          <w:color w:val="000000"/>
        </w:rPr>
        <w:t xml:space="preserve"> и 202</w:t>
      </w:r>
      <w:r>
        <w:rPr>
          <w:color w:val="000000"/>
        </w:rPr>
        <w:t>6</w:t>
      </w:r>
      <w:r w:rsidRPr="005C4903">
        <w:rPr>
          <w:color w:val="000000"/>
        </w:rPr>
        <w:t xml:space="preserve"> годов</w:t>
      </w:r>
      <w:r w:rsidRPr="005C4903">
        <w:t xml:space="preserve"> </w:t>
      </w:r>
      <w:r>
        <w:t>ежегодно планируются средства в размере 738,4</w:t>
      </w:r>
      <w:r w:rsidRPr="005C4903">
        <w:t xml:space="preserve"> тыс. рублей</w:t>
      </w:r>
      <w:r>
        <w:t xml:space="preserve">.  </w:t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>Физическая культура и спорт</w:t>
      </w:r>
    </w:p>
    <w:p w:rsidR="00B43950" w:rsidRPr="005C4903" w:rsidRDefault="00B43950" w:rsidP="00B43950">
      <w:pPr>
        <w:jc w:val="center"/>
      </w:pPr>
    </w:p>
    <w:p w:rsidR="00B43950" w:rsidRPr="005C4903" w:rsidRDefault="00B43950" w:rsidP="00B43950">
      <w:pPr>
        <w:jc w:val="both"/>
      </w:pPr>
      <w:r w:rsidRPr="005C4903">
        <w:t xml:space="preserve">  </w:t>
      </w:r>
      <w:r w:rsidRPr="005C4903">
        <w:tab/>
        <w:t xml:space="preserve"> Создание условий, а также вовлечение  жителей города в регулярное занятие физической культурой и спортом является одним из приоритетных направлений деятельности органов местного самоуправления г.п. Нарткала.</w:t>
      </w:r>
    </w:p>
    <w:p w:rsidR="00B43950" w:rsidRPr="005C4903" w:rsidRDefault="00B43950" w:rsidP="00B43950">
      <w:pPr>
        <w:jc w:val="both"/>
      </w:pPr>
      <w:r w:rsidRPr="005C4903">
        <w:t xml:space="preserve"> На организацию и проведение мероприятий в области физической культуры и спорта, в том числе на приобретение</w:t>
      </w:r>
      <w:r>
        <w:t xml:space="preserve"> спортивной формы, </w:t>
      </w:r>
      <w:r w:rsidRPr="005C4903">
        <w:t xml:space="preserve">призов и  ценных подарков участникам спортивных мероприятий, в бюджете города </w:t>
      </w:r>
      <w:r>
        <w:t xml:space="preserve">на 2024 год, и </w:t>
      </w:r>
      <w:r w:rsidRPr="005C4903">
        <w:rPr>
          <w:color w:val="000000"/>
        </w:rPr>
        <w:t>на плановый период 202</w:t>
      </w:r>
      <w:r>
        <w:rPr>
          <w:color w:val="000000"/>
        </w:rPr>
        <w:t>5</w:t>
      </w:r>
      <w:r w:rsidRPr="005C4903">
        <w:rPr>
          <w:color w:val="000000"/>
        </w:rPr>
        <w:t xml:space="preserve"> и 202</w:t>
      </w:r>
      <w:r>
        <w:rPr>
          <w:color w:val="000000"/>
        </w:rPr>
        <w:t>6</w:t>
      </w:r>
      <w:r w:rsidRPr="005C4903">
        <w:rPr>
          <w:color w:val="000000"/>
        </w:rPr>
        <w:t xml:space="preserve"> годов</w:t>
      </w:r>
      <w:r w:rsidRPr="00C467DB">
        <w:t xml:space="preserve"> </w:t>
      </w:r>
      <w:r w:rsidRPr="005C4903">
        <w:t xml:space="preserve">планируется </w:t>
      </w:r>
      <w:r>
        <w:t>предусмотреть по 3</w:t>
      </w:r>
      <w:r w:rsidRPr="005C4903">
        <w:t>00,0 тыс. рублей</w:t>
      </w:r>
      <w:r>
        <w:t xml:space="preserve"> ежегодно</w:t>
      </w:r>
      <w:r w:rsidRPr="005C4903">
        <w:t>.</w:t>
      </w:r>
    </w:p>
    <w:p w:rsidR="00B43950" w:rsidRPr="005C4903" w:rsidRDefault="00B43950" w:rsidP="00B43950"/>
    <w:p w:rsidR="00B43950" w:rsidRPr="005C4903" w:rsidRDefault="00B43950" w:rsidP="00B43950"/>
    <w:p w:rsidR="00B43950" w:rsidRPr="005C4903" w:rsidRDefault="00B43950" w:rsidP="00B43950">
      <w:pPr>
        <w:ind w:firstLine="708"/>
        <w:jc w:val="both"/>
      </w:pPr>
      <w:r w:rsidRPr="005C4903">
        <w:t>Проект бюджета</w:t>
      </w:r>
      <w:r w:rsidRPr="005C4903">
        <w:rPr>
          <w:color w:val="000000"/>
        </w:rPr>
        <w:t xml:space="preserve"> </w:t>
      </w:r>
      <w:r w:rsidRPr="005C4903">
        <w:t xml:space="preserve">городского поселения Нарткала </w:t>
      </w:r>
      <w:r w:rsidRPr="005C4903">
        <w:rPr>
          <w:color w:val="000000"/>
        </w:rPr>
        <w:t>Урванского района на 202</w:t>
      </w:r>
      <w:r>
        <w:rPr>
          <w:color w:val="000000"/>
        </w:rPr>
        <w:t>4</w:t>
      </w:r>
      <w:r w:rsidRPr="005C4903">
        <w:rPr>
          <w:color w:val="000000"/>
        </w:rPr>
        <w:t xml:space="preserve"> год и на плановый период 202</w:t>
      </w:r>
      <w:r>
        <w:rPr>
          <w:color w:val="000000"/>
        </w:rPr>
        <w:t>5</w:t>
      </w:r>
      <w:r w:rsidRPr="005C4903">
        <w:rPr>
          <w:color w:val="000000"/>
        </w:rPr>
        <w:t xml:space="preserve"> и 202</w:t>
      </w:r>
      <w:r>
        <w:rPr>
          <w:color w:val="000000"/>
        </w:rPr>
        <w:t>6</w:t>
      </w:r>
      <w:r w:rsidRPr="005C4903">
        <w:rPr>
          <w:color w:val="000000"/>
        </w:rPr>
        <w:t xml:space="preserve"> годов сфо</w:t>
      </w:r>
      <w:r w:rsidRPr="005C4903">
        <w:t>рмирован без дефицита и не содержит положений, способствующих созданию условий для проявления коррупции.</w:t>
      </w:r>
    </w:p>
    <w:p w:rsidR="00B43950" w:rsidRPr="005C4903" w:rsidRDefault="00B43950" w:rsidP="00B43950"/>
    <w:p w:rsidR="00B43950" w:rsidRPr="005C4903" w:rsidRDefault="00B43950" w:rsidP="00B43950"/>
    <w:p w:rsidR="00B43950" w:rsidRPr="005C4903" w:rsidRDefault="00B43950" w:rsidP="00B43950"/>
    <w:p w:rsidR="00B43950" w:rsidRPr="005C4903" w:rsidRDefault="00B43950" w:rsidP="00B43950"/>
    <w:p w:rsidR="00B43950" w:rsidRPr="005C4903" w:rsidRDefault="00B43950" w:rsidP="00B43950"/>
    <w:p w:rsidR="00B43950" w:rsidRPr="005C4903" w:rsidRDefault="00B43950" w:rsidP="00B43950"/>
    <w:p w:rsidR="00B43950" w:rsidRPr="005C4903" w:rsidRDefault="00B43950" w:rsidP="00B43950">
      <w:pPr>
        <w:tabs>
          <w:tab w:val="left" w:pos="7260"/>
        </w:tabs>
      </w:pPr>
      <w:r w:rsidRPr="005C4903">
        <w:t xml:space="preserve">Зам. главы администрации </w:t>
      </w:r>
      <w:r>
        <w:t xml:space="preserve"> </w:t>
      </w:r>
      <w:r w:rsidRPr="005C4903">
        <w:t>г.п. Нарткала</w:t>
      </w:r>
      <w:r w:rsidRPr="005C4903">
        <w:tab/>
        <w:t>А. Аталиков</w:t>
      </w:r>
    </w:p>
    <w:p w:rsidR="00280EB4" w:rsidRDefault="00280EB4"/>
    <w:sectPr w:rsidR="00280EB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C05"/>
    <w:rsid w:val="00174110"/>
    <w:rsid w:val="00280EB4"/>
    <w:rsid w:val="00351908"/>
    <w:rsid w:val="003811A6"/>
    <w:rsid w:val="003A495F"/>
    <w:rsid w:val="00486E04"/>
    <w:rsid w:val="00493161"/>
    <w:rsid w:val="004E3AC3"/>
    <w:rsid w:val="005B0EB0"/>
    <w:rsid w:val="005F037F"/>
    <w:rsid w:val="00630CC7"/>
    <w:rsid w:val="006C75B4"/>
    <w:rsid w:val="006D04AA"/>
    <w:rsid w:val="008C4BF7"/>
    <w:rsid w:val="0091339F"/>
    <w:rsid w:val="0099208F"/>
    <w:rsid w:val="009E1C05"/>
    <w:rsid w:val="00AB22F3"/>
    <w:rsid w:val="00AF184C"/>
    <w:rsid w:val="00B20B6F"/>
    <w:rsid w:val="00B20F33"/>
    <w:rsid w:val="00B43950"/>
    <w:rsid w:val="00BE009D"/>
    <w:rsid w:val="00BF0C9B"/>
    <w:rsid w:val="00C55590"/>
    <w:rsid w:val="00DD1FC1"/>
    <w:rsid w:val="00E06CDD"/>
    <w:rsid w:val="00E7373C"/>
    <w:rsid w:val="00E75267"/>
    <w:rsid w:val="00E90FB8"/>
    <w:rsid w:val="00EA41CC"/>
    <w:rsid w:val="00EB281E"/>
    <w:rsid w:val="00F06045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C05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E1C05"/>
    <w:pPr>
      <w:jc w:val="center"/>
    </w:pPr>
    <w:rPr>
      <w:b/>
      <w:bCs/>
      <w:u w:val="single"/>
    </w:rPr>
  </w:style>
  <w:style w:type="character" w:customStyle="1" w:styleId="a4">
    <w:name w:val="Название Знак"/>
    <w:basedOn w:val="a0"/>
    <w:link w:val="a3"/>
    <w:rsid w:val="009E1C0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Body Text Indent"/>
    <w:basedOn w:val="a"/>
    <w:link w:val="a6"/>
    <w:unhideWhenUsed/>
    <w:rsid w:val="009E1C05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1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9E1C05"/>
    <w:pPr>
      <w:jc w:val="center"/>
    </w:pPr>
    <w:rPr>
      <w:b/>
      <w:bCs/>
      <w:i/>
      <w:iCs/>
      <w:sz w:val="28"/>
    </w:rPr>
  </w:style>
  <w:style w:type="character" w:customStyle="1" w:styleId="a8">
    <w:name w:val="Подзаголовок Знак"/>
    <w:basedOn w:val="a0"/>
    <w:link w:val="a7"/>
    <w:rsid w:val="009E1C0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E1C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E1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E1C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E1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aliases w:val="МОЙ Знак"/>
    <w:basedOn w:val="a0"/>
    <w:link w:val="30"/>
    <w:uiPriority w:val="99"/>
    <w:semiHidden/>
    <w:locked/>
    <w:rsid w:val="009E1C05"/>
    <w:rPr>
      <w:sz w:val="16"/>
      <w:szCs w:val="16"/>
    </w:rPr>
  </w:style>
  <w:style w:type="paragraph" w:styleId="30">
    <w:name w:val="Body Text Indent 3"/>
    <w:aliases w:val="МОЙ"/>
    <w:basedOn w:val="a"/>
    <w:link w:val="3"/>
    <w:uiPriority w:val="99"/>
    <w:semiHidden/>
    <w:unhideWhenUsed/>
    <w:rsid w:val="009E1C05"/>
    <w:pPr>
      <w:spacing w:after="120"/>
      <w:ind w:left="283" w:right="57" w:firstLine="709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9E1C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E1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9E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EFC20-6E12-475C-9707-D01DADB6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3</cp:revision>
  <cp:lastPrinted>2022-11-15T07:09:00Z</cp:lastPrinted>
  <dcterms:created xsi:type="dcterms:W3CDTF">2023-11-17T08:10:00Z</dcterms:created>
  <dcterms:modified xsi:type="dcterms:W3CDTF">2023-11-27T07:10:00Z</dcterms:modified>
</cp:coreProperties>
</file>