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4C" w:rsidRPr="00C11970" w:rsidRDefault="008A2B4C" w:rsidP="008A2B4C">
      <w:pPr>
        <w:spacing w:after="0" w:line="240" w:lineRule="auto"/>
        <w:jc w:val="center"/>
        <w:rPr>
          <w:rFonts w:ascii="Times New Roman" w:hAnsi="Times New Roman"/>
          <w:sz w:val="25"/>
          <w:szCs w:val="25"/>
        </w:rPr>
      </w:pPr>
      <w:r>
        <w:rPr>
          <w:rFonts w:ascii="Times New Roman" w:hAnsi="Times New Roman"/>
          <w:noProof/>
          <w:sz w:val="26"/>
          <w:szCs w:val="26"/>
        </w:rPr>
        <w:drawing>
          <wp:inline distT="0" distB="0" distL="0" distR="0">
            <wp:extent cx="731520" cy="891540"/>
            <wp:effectExtent l="0" t="0" r="0" b="3810"/>
            <wp:docPr id="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8A2B4C" w:rsidRDefault="008A2B4C" w:rsidP="008A2B4C">
      <w:pPr>
        <w:tabs>
          <w:tab w:val="left" w:pos="518"/>
        </w:tabs>
        <w:spacing w:after="0" w:line="240" w:lineRule="auto"/>
        <w:ind w:hanging="180"/>
        <w:jc w:val="center"/>
        <w:rPr>
          <w:rFonts w:ascii="Times New Roman" w:eastAsia="Times New Roman" w:hAnsi="Times New Roman"/>
          <w:sz w:val="18"/>
          <w:szCs w:val="18"/>
        </w:rPr>
      </w:pPr>
      <w:r>
        <w:rPr>
          <w:rFonts w:ascii="Times New Roman" w:eastAsia="Times New Roman" w:hAnsi="Times New Roman"/>
          <w:b/>
          <w:sz w:val="18"/>
          <w:szCs w:val="18"/>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Pr>
          <w:rFonts w:ascii="Times New Roman" w:eastAsia="Times New Roman" w:hAnsi="Times New Roman"/>
          <w:sz w:val="18"/>
          <w:szCs w:val="18"/>
        </w:rPr>
        <w:t>»</w:t>
      </w:r>
    </w:p>
    <w:p w:rsidR="008A2B4C" w:rsidRDefault="008A2B4C" w:rsidP="008A2B4C">
      <w:pPr>
        <w:spacing w:after="0" w:line="240" w:lineRule="auto"/>
        <w:jc w:val="center"/>
        <w:rPr>
          <w:rFonts w:ascii="Times New Roman" w:hAnsi="Times New Roman"/>
          <w:bCs/>
          <w:sz w:val="16"/>
          <w:szCs w:val="16"/>
        </w:rPr>
      </w:pPr>
    </w:p>
    <w:p w:rsidR="008A2B4C" w:rsidRDefault="008A2B4C" w:rsidP="008A2B4C">
      <w:pPr>
        <w:spacing w:after="0" w:line="240" w:lineRule="auto"/>
        <w:jc w:val="center"/>
        <w:rPr>
          <w:rFonts w:ascii="Times New Roman" w:hAnsi="Times New Roman"/>
          <w:sz w:val="16"/>
        </w:rPr>
      </w:pPr>
      <w:r>
        <w:rPr>
          <w:rFonts w:ascii="Times New Roman" w:hAnsi="Times New Roman"/>
          <w:sz w:val="16"/>
        </w:rPr>
        <w:t xml:space="preserve">КЪЭБЭРДЕЙ-БАЛЪКЪЭР РЕСКПУБЛИКЭМ И АРУАН  МУНИЦИПАЛЬНЭ  КУЕЙМ ЩЫЩ  НАРТКЪАЛЭ  КЪАЛЭ    </w:t>
      </w:r>
    </w:p>
    <w:p w:rsidR="008A2B4C" w:rsidRDefault="008A2B4C" w:rsidP="008A2B4C">
      <w:pPr>
        <w:spacing w:after="0" w:line="240" w:lineRule="auto"/>
        <w:jc w:val="center"/>
        <w:rPr>
          <w:rFonts w:ascii="Times New Roman" w:hAnsi="Times New Roman"/>
          <w:sz w:val="16"/>
        </w:rPr>
      </w:pPr>
      <w:r>
        <w:rPr>
          <w:rFonts w:ascii="Times New Roman" w:hAnsi="Times New Roman"/>
          <w:sz w:val="16"/>
        </w:rPr>
        <w:t>ЖЫЛАГЪУЭМ И Щ</w:t>
      </w:r>
      <w:proofErr w:type="gramStart"/>
      <w:r>
        <w:rPr>
          <w:rFonts w:ascii="Times New Roman" w:hAnsi="Times New Roman"/>
          <w:sz w:val="16"/>
        </w:rPr>
        <w:t>I</w:t>
      </w:r>
      <w:proofErr w:type="gramEnd"/>
      <w:r>
        <w:rPr>
          <w:rFonts w:ascii="Times New Roman" w:hAnsi="Times New Roman"/>
          <w:sz w:val="16"/>
        </w:rPr>
        <w:t>ЫПIЭ АДМИНИСТРАЦЭ</w:t>
      </w:r>
    </w:p>
    <w:p w:rsidR="008A2B4C" w:rsidRDefault="008A2B4C" w:rsidP="008A2B4C">
      <w:pPr>
        <w:spacing w:after="0" w:line="240" w:lineRule="auto"/>
        <w:jc w:val="center"/>
        <w:rPr>
          <w:rFonts w:ascii="Times New Roman" w:hAnsi="Times New Roman"/>
          <w:b/>
          <w:sz w:val="16"/>
        </w:rPr>
      </w:pPr>
    </w:p>
    <w:p w:rsidR="008A2B4C" w:rsidRDefault="008A2B4C" w:rsidP="008A2B4C">
      <w:pPr>
        <w:spacing w:after="0" w:line="240" w:lineRule="auto"/>
        <w:jc w:val="center"/>
        <w:rPr>
          <w:rFonts w:ascii="Times New Roman" w:hAnsi="Times New Roman"/>
          <w:sz w:val="16"/>
        </w:rPr>
      </w:pPr>
      <w:r>
        <w:rPr>
          <w:rFonts w:ascii="Times New Roman" w:hAnsi="Times New Roman"/>
          <w:sz w:val="16"/>
        </w:rPr>
        <w:t xml:space="preserve">КЪАБАРТЫ-МАЛКЪАР РЕСПУБЛИКАНЫ УРВАН МУНИЦИПАЛЬНЫЙ РАЙОНУНУ НАРТКЪАЛА ШАХАР    </w:t>
      </w:r>
    </w:p>
    <w:p w:rsidR="008A2B4C" w:rsidRDefault="008A2B4C" w:rsidP="008A2B4C">
      <w:pPr>
        <w:spacing w:after="0" w:line="240" w:lineRule="auto"/>
        <w:jc w:val="center"/>
        <w:rPr>
          <w:rFonts w:ascii="Times New Roman" w:hAnsi="Times New Roman"/>
          <w:sz w:val="16"/>
        </w:rPr>
      </w:pPr>
      <w:r>
        <w:rPr>
          <w:rFonts w:ascii="Times New Roman" w:hAnsi="Times New Roman"/>
          <w:sz w:val="16"/>
        </w:rPr>
        <w:t>ПОСЕЛЕНИЯСЫНЫ ЖЕР ЖЕРЛИ АДМИНИСТРАЦИЯСЫ</w:t>
      </w:r>
    </w:p>
    <w:p w:rsidR="008A2B4C" w:rsidRPr="00752E63" w:rsidRDefault="008A2B4C" w:rsidP="008A2B4C">
      <w:pPr>
        <w:spacing w:after="0" w:line="240" w:lineRule="auto"/>
        <w:jc w:val="center"/>
        <w:rPr>
          <w:rFonts w:ascii="Times New Roman" w:hAnsi="Times New Roman"/>
          <w:b/>
        </w:rPr>
      </w:pPr>
    </w:p>
    <w:p w:rsidR="008A2B4C" w:rsidRPr="00752E63" w:rsidRDefault="008A2B4C" w:rsidP="008A2B4C">
      <w:pPr>
        <w:spacing w:after="0" w:line="240" w:lineRule="auto"/>
        <w:jc w:val="center"/>
        <w:rPr>
          <w:rFonts w:ascii="Times New Roman" w:hAnsi="Times New Roman"/>
          <w:b/>
          <w:sz w:val="26"/>
          <w:szCs w:val="26"/>
        </w:rPr>
      </w:pPr>
      <w:r w:rsidRPr="00752E63">
        <w:rPr>
          <w:rFonts w:ascii="Times New Roman" w:hAnsi="Times New Roman"/>
          <w:b/>
          <w:sz w:val="26"/>
          <w:szCs w:val="26"/>
        </w:rPr>
        <w:t>ПОСТАНОВЛЕНИЕ    №</w:t>
      </w:r>
      <w:r>
        <w:rPr>
          <w:rFonts w:ascii="Times New Roman" w:hAnsi="Times New Roman"/>
          <w:b/>
          <w:sz w:val="26"/>
          <w:szCs w:val="26"/>
        </w:rPr>
        <w:t xml:space="preserve"> 136</w:t>
      </w:r>
    </w:p>
    <w:p w:rsidR="008A2B4C" w:rsidRPr="00752E63" w:rsidRDefault="008A2B4C" w:rsidP="008A2B4C">
      <w:pPr>
        <w:spacing w:after="0" w:line="240" w:lineRule="auto"/>
        <w:jc w:val="center"/>
        <w:rPr>
          <w:rFonts w:ascii="Times New Roman" w:hAnsi="Times New Roman"/>
          <w:b/>
          <w:sz w:val="26"/>
          <w:szCs w:val="26"/>
        </w:rPr>
      </w:pPr>
    </w:p>
    <w:p w:rsidR="008A2B4C" w:rsidRPr="00752E63" w:rsidRDefault="008A2B4C" w:rsidP="008A2B4C">
      <w:pPr>
        <w:spacing w:after="0" w:line="240" w:lineRule="auto"/>
        <w:jc w:val="center"/>
        <w:rPr>
          <w:rFonts w:ascii="Times New Roman" w:hAnsi="Times New Roman"/>
          <w:b/>
          <w:sz w:val="26"/>
          <w:szCs w:val="26"/>
        </w:rPr>
      </w:pPr>
      <w:r w:rsidRPr="00752E63">
        <w:rPr>
          <w:rFonts w:ascii="Times New Roman" w:hAnsi="Times New Roman"/>
          <w:b/>
          <w:sz w:val="26"/>
          <w:szCs w:val="26"/>
        </w:rPr>
        <w:t>УНАФЭ                           №</w:t>
      </w:r>
      <w:r>
        <w:rPr>
          <w:rFonts w:ascii="Times New Roman" w:hAnsi="Times New Roman"/>
          <w:b/>
          <w:sz w:val="26"/>
          <w:szCs w:val="26"/>
        </w:rPr>
        <w:t xml:space="preserve"> 136</w:t>
      </w:r>
    </w:p>
    <w:p w:rsidR="008A2B4C" w:rsidRPr="00752E63" w:rsidRDefault="008A2B4C" w:rsidP="008A2B4C">
      <w:pPr>
        <w:spacing w:after="0" w:line="240" w:lineRule="auto"/>
        <w:jc w:val="center"/>
        <w:rPr>
          <w:rFonts w:ascii="Times New Roman" w:hAnsi="Times New Roman"/>
          <w:b/>
          <w:sz w:val="26"/>
          <w:szCs w:val="26"/>
        </w:rPr>
      </w:pPr>
    </w:p>
    <w:p w:rsidR="008A2B4C" w:rsidRPr="00752E63" w:rsidRDefault="008A2B4C" w:rsidP="008A2B4C">
      <w:pPr>
        <w:spacing w:after="0" w:line="240" w:lineRule="auto"/>
        <w:jc w:val="center"/>
        <w:rPr>
          <w:rFonts w:ascii="Times New Roman" w:hAnsi="Times New Roman"/>
          <w:b/>
          <w:sz w:val="26"/>
          <w:szCs w:val="26"/>
        </w:rPr>
      </w:pPr>
      <w:r w:rsidRPr="00752E63">
        <w:rPr>
          <w:rFonts w:ascii="Times New Roman" w:hAnsi="Times New Roman"/>
          <w:b/>
          <w:sz w:val="26"/>
          <w:szCs w:val="26"/>
        </w:rPr>
        <w:t>БЕГИМ</w:t>
      </w:r>
      <w:r>
        <w:rPr>
          <w:rFonts w:ascii="Times New Roman" w:hAnsi="Times New Roman"/>
          <w:b/>
          <w:sz w:val="26"/>
          <w:szCs w:val="26"/>
        </w:rPr>
        <w:t xml:space="preserve">                           № 136</w:t>
      </w:r>
    </w:p>
    <w:p w:rsidR="008A2B4C" w:rsidRPr="00752E63" w:rsidRDefault="008A2B4C" w:rsidP="008A2B4C">
      <w:pPr>
        <w:spacing w:after="0" w:line="240" w:lineRule="auto"/>
        <w:jc w:val="both"/>
        <w:rPr>
          <w:rFonts w:ascii="Times New Roman" w:eastAsia="Times New Roman" w:hAnsi="Times New Roman"/>
          <w:sz w:val="26"/>
          <w:szCs w:val="26"/>
        </w:rPr>
      </w:pPr>
    </w:p>
    <w:p w:rsidR="008A2B4C" w:rsidRDefault="008A2B4C" w:rsidP="008A2B4C">
      <w:pPr>
        <w:spacing w:after="0" w:line="240" w:lineRule="auto"/>
        <w:jc w:val="both"/>
        <w:rPr>
          <w:rFonts w:ascii="Times New Roman" w:hAnsi="Times New Roman"/>
          <w:sz w:val="26"/>
          <w:szCs w:val="26"/>
        </w:rPr>
      </w:pPr>
      <w:r>
        <w:rPr>
          <w:rFonts w:ascii="Times New Roman" w:hAnsi="Times New Roman"/>
          <w:sz w:val="26"/>
          <w:szCs w:val="26"/>
        </w:rPr>
        <w:t>13</w:t>
      </w:r>
      <w:r w:rsidRPr="00752E63">
        <w:rPr>
          <w:rFonts w:ascii="Times New Roman" w:hAnsi="Times New Roman"/>
          <w:sz w:val="26"/>
          <w:szCs w:val="26"/>
        </w:rPr>
        <w:t xml:space="preserve">.05.2024г.                                                                                              </w:t>
      </w:r>
      <w:r>
        <w:rPr>
          <w:rFonts w:ascii="Times New Roman" w:hAnsi="Times New Roman"/>
          <w:sz w:val="26"/>
          <w:szCs w:val="26"/>
        </w:rPr>
        <w:t xml:space="preserve">        </w:t>
      </w:r>
      <w:r w:rsidRPr="00752E63">
        <w:rPr>
          <w:rFonts w:ascii="Times New Roman" w:hAnsi="Times New Roman"/>
          <w:sz w:val="26"/>
          <w:szCs w:val="26"/>
        </w:rPr>
        <w:t xml:space="preserve">    г.п. Нарткала</w:t>
      </w:r>
    </w:p>
    <w:p w:rsidR="008A2B4C" w:rsidRPr="006C51C4" w:rsidRDefault="008A2B4C" w:rsidP="008A2B4C">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Об утверждении Положения о муниципальной системе оповещения</w:t>
      </w:r>
      <w:r>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г</w:t>
      </w:r>
      <w:proofErr w:type="gramEnd"/>
      <w:r w:rsidRPr="006C51C4">
        <w:rPr>
          <w:rFonts w:ascii="Times New Roman" w:hAnsi="Times New Roman" w:cs="Times New Roman"/>
          <w:sz w:val="26"/>
          <w:szCs w:val="26"/>
        </w:rPr>
        <w:t>.п. Нарткала</w:t>
      </w:r>
    </w:p>
    <w:p w:rsidR="008A2B4C" w:rsidRPr="006C51C4" w:rsidRDefault="008A2B4C" w:rsidP="008A2B4C">
      <w:pPr>
        <w:spacing w:line="240" w:lineRule="auto"/>
        <w:jc w:val="both"/>
        <w:rPr>
          <w:rFonts w:ascii="Times New Roman" w:hAnsi="Times New Roman" w:cs="Times New Roman"/>
          <w:sz w:val="26"/>
          <w:szCs w:val="26"/>
        </w:rPr>
      </w:pPr>
    </w:p>
    <w:p w:rsidR="008A2B4C" w:rsidRPr="007D4ACD" w:rsidRDefault="008A2B4C" w:rsidP="008A2B4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В соответствии с Федеральными законами Российской Федерации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07 июля 2003 года № 126-ФЗ «О связи»,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26.11.2007</w:t>
      </w:r>
      <w:proofErr w:type="gramEnd"/>
      <w:r w:rsidRPr="006C51C4">
        <w:rPr>
          <w:rFonts w:ascii="Times New Roman" w:hAnsi="Times New Roman" w:cs="Times New Roman"/>
          <w:sz w:val="26"/>
          <w:szCs w:val="26"/>
        </w:rPr>
        <w:t xml:space="preserve"> № </w:t>
      </w:r>
      <w:proofErr w:type="gramStart"/>
      <w:r w:rsidRPr="006C51C4">
        <w:rPr>
          <w:rFonts w:ascii="Times New Roman" w:hAnsi="Times New Roman" w:cs="Times New Roman"/>
          <w:sz w:val="26"/>
          <w:szCs w:val="26"/>
        </w:rPr>
        <w:t>804 «Об утверждении Положения о гражданской обороне в Российской Федерации»,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в целях своевременного доведения сигналов оповещения и информации до органов управления, сил и</w:t>
      </w:r>
      <w:proofErr w:type="gramEnd"/>
      <w:r w:rsidRPr="006C51C4">
        <w:rPr>
          <w:rFonts w:ascii="Times New Roman" w:hAnsi="Times New Roman" w:cs="Times New Roman"/>
          <w:sz w:val="26"/>
          <w:szCs w:val="26"/>
        </w:rPr>
        <w:t xml:space="preserve"> средств гражданской обороны, РСЧС и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основании ст. ст. 28, 31 Устава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w:t>
      </w:r>
      <w:r>
        <w:rPr>
          <w:rFonts w:ascii="Times New Roman" w:hAnsi="Times New Roman" w:cs="Times New Roman"/>
          <w:sz w:val="26"/>
          <w:szCs w:val="26"/>
        </w:rPr>
        <w:t xml:space="preserve">, </w:t>
      </w:r>
      <w:r w:rsidRPr="006C51C4">
        <w:rPr>
          <w:rFonts w:ascii="Times New Roman" w:eastAsia="Times New Roman" w:hAnsi="Times New Roman" w:cs="Times New Roman"/>
          <w:bCs/>
          <w:color w:val="000000"/>
          <w:sz w:val="26"/>
          <w:szCs w:val="26"/>
        </w:rPr>
        <w:t>Местная администрация г.п. Нарткала</w:t>
      </w:r>
      <w:r>
        <w:rPr>
          <w:rFonts w:ascii="Times New Roman" w:eastAsia="Times New Roman" w:hAnsi="Times New Roman" w:cs="Times New Roman"/>
          <w:bCs/>
          <w:color w:val="000000"/>
          <w:sz w:val="26"/>
          <w:szCs w:val="26"/>
        </w:rPr>
        <w:t xml:space="preserve"> </w:t>
      </w:r>
      <w:r w:rsidRPr="00783A19">
        <w:rPr>
          <w:rFonts w:ascii="Times New Roman" w:eastAsia="Times New Roman" w:hAnsi="Times New Roman" w:cs="Times New Roman"/>
          <w:color w:val="000000"/>
          <w:sz w:val="26"/>
          <w:szCs w:val="26"/>
        </w:rPr>
        <w:t>Урванского муниципального района КБР</w:t>
      </w:r>
    </w:p>
    <w:p w:rsidR="008A2B4C" w:rsidRPr="006C51C4" w:rsidRDefault="008A2B4C" w:rsidP="008A2B4C">
      <w:pPr>
        <w:spacing w:after="0" w:line="240" w:lineRule="auto"/>
        <w:jc w:val="center"/>
        <w:rPr>
          <w:rFonts w:ascii="Times New Roman" w:hAnsi="Times New Roman" w:cs="Times New Roman"/>
          <w:sz w:val="26"/>
          <w:szCs w:val="26"/>
        </w:rPr>
      </w:pPr>
      <w:r w:rsidRPr="006C51C4">
        <w:rPr>
          <w:rFonts w:ascii="Times New Roman" w:hAnsi="Times New Roman" w:cs="Times New Roman"/>
          <w:sz w:val="26"/>
          <w:szCs w:val="26"/>
        </w:rPr>
        <w:t>ПОСТАНОВЛЯЕТ:</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1. Утвердить Положение о муниципальной системе оповещения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(прилагается).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2. </w:t>
      </w:r>
      <w:proofErr w:type="gramStart"/>
      <w:r w:rsidRPr="006C51C4">
        <w:rPr>
          <w:rFonts w:ascii="Times New Roman" w:hAnsi="Times New Roman" w:cs="Times New Roman"/>
          <w:sz w:val="26"/>
          <w:szCs w:val="26"/>
        </w:rPr>
        <w:t>Контроль за</w:t>
      </w:r>
      <w:proofErr w:type="gramEnd"/>
      <w:r w:rsidRPr="006C51C4">
        <w:rPr>
          <w:rFonts w:ascii="Times New Roman" w:hAnsi="Times New Roman" w:cs="Times New Roman"/>
          <w:sz w:val="26"/>
          <w:szCs w:val="26"/>
        </w:rPr>
        <w:t xml:space="preserve"> исполнением настоящего постановления оставляю за собой. </w:t>
      </w:r>
    </w:p>
    <w:p w:rsidR="008A2B4C" w:rsidRPr="006C51C4" w:rsidRDefault="008A2B4C" w:rsidP="008A2B4C">
      <w:pPr>
        <w:pStyle w:val="a3"/>
        <w:jc w:val="both"/>
        <w:rPr>
          <w:rFonts w:ascii="Times New Roman" w:hAnsi="Times New Roman" w:cs="Times New Roman"/>
          <w:sz w:val="26"/>
          <w:szCs w:val="26"/>
        </w:rPr>
      </w:pPr>
      <w:r>
        <w:rPr>
          <w:rFonts w:ascii="Times New Roman" w:hAnsi="Times New Roman" w:cs="Times New Roman"/>
          <w:sz w:val="26"/>
          <w:szCs w:val="26"/>
        </w:rPr>
        <w:t xml:space="preserve">3. Обнародовать настоящее </w:t>
      </w:r>
      <w:proofErr w:type="spellStart"/>
      <w:r>
        <w:rPr>
          <w:rFonts w:ascii="Times New Roman" w:hAnsi="Times New Roman" w:cs="Times New Roman"/>
          <w:sz w:val="26"/>
          <w:szCs w:val="26"/>
        </w:rPr>
        <w:t>Постновление</w:t>
      </w:r>
      <w:proofErr w:type="spellEnd"/>
      <w:r>
        <w:rPr>
          <w:rFonts w:ascii="Times New Roman" w:hAnsi="Times New Roman" w:cs="Times New Roman"/>
          <w:sz w:val="26"/>
          <w:szCs w:val="26"/>
        </w:rPr>
        <w:t xml:space="preserve"> </w:t>
      </w:r>
      <w:r w:rsidRPr="006C51C4">
        <w:rPr>
          <w:rFonts w:ascii="Times New Roman" w:hAnsi="Times New Roman" w:cs="Times New Roman"/>
          <w:sz w:val="26"/>
          <w:szCs w:val="26"/>
        </w:rPr>
        <w:t>и разместить на официальном сайте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w:t>
      </w:r>
      <w:r>
        <w:rPr>
          <w:rFonts w:ascii="Times New Roman" w:hAnsi="Times New Roman" w:cs="Times New Roman"/>
          <w:sz w:val="26"/>
          <w:szCs w:val="26"/>
        </w:rPr>
        <w:t xml:space="preserve"> в порядке установленном действующим законодательством.</w:t>
      </w:r>
    </w:p>
    <w:p w:rsidR="008A2B4C" w:rsidRPr="006C51C4" w:rsidRDefault="008A2B4C" w:rsidP="008A2B4C">
      <w:pPr>
        <w:spacing w:line="240" w:lineRule="auto"/>
        <w:jc w:val="both"/>
        <w:rPr>
          <w:rFonts w:ascii="Times New Roman" w:hAnsi="Times New Roman" w:cs="Times New Roman"/>
          <w:sz w:val="26"/>
          <w:szCs w:val="26"/>
        </w:rPr>
      </w:pPr>
    </w:p>
    <w:p w:rsidR="008A2B4C" w:rsidRPr="00783A19" w:rsidRDefault="008A2B4C" w:rsidP="008A2B4C">
      <w:pPr>
        <w:pStyle w:val="ConsPlusNormal"/>
        <w:rPr>
          <w:rFonts w:ascii="Times New Roman" w:hAnsi="Times New Roman" w:cs="Times New Roman"/>
          <w:sz w:val="26"/>
          <w:szCs w:val="26"/>
        </w:rPr>
      </w:pPr>
      <w:r w:rsidRPr="00783A19">
        <w:rPr>
          <w:rFonts w:ascii="Times New Roman" w:hAnsi="Times New Roman" w:cs="Times New Roman"/>
          <w:sz w:val="26"/>
          <w:szCs w:val="26"/>
        </w:rPr>
        <w:lastRenderedPageBreak/>
        <w:t>Глава местной администрации</w:t>
      </w:r>
    </w:p>
    <w:p w:rsidR="008A2B4C" w:rsidRPr="00783A19" w:rsidRDefault="008A2B4C" w:rsidP="008A2B4C">
      <w:pPr>
        <w:pStyle w:val="ConsPlusNormal"/>
        <w:rPr>
          <w:rFonts w:ascii="Times New Roman" w:hAnsi="Times New Roman" w:cs="Times New Roman"/>
          <w:sz w:val="26"/>
          <w:szCs w:val="26"/>
        </w:rPr>
      </w:pPr>
      <w:r w:rsidRPr="00783A19">
        <w:rPr>
          <w:rFonts w:ascii="Times New Roman" w:hAnsi="Times New Roman" w:cs="Times New Roman"/>
          <w:sz w:val="26"/>
          <w:szCs w:val="26"/>
        </w:rPr>
        <w:t>городского поселения Нарткала</w:t>
      </w:r>
    </w:p>
    <w:p w:rsidR="008A2B4C" w:rsidRPr="00783A19" w:rsidRDefault="008A2B4C" w:rsidP="008A2B4C">
      <w:pPr>
        <w:pStyle w:val="ConsPlusNormal"/>
        <w:jc w:val="both"/>
        <w:rPr>
          <w:rFonts w:ascii="Times New Roman" w:hAnsi="Times New Roman" w:cs="Times New Roman"/>
          <w:sz w:val="26"/>
          <w:szCs w:val="26"/>
        </w:rPr>
      </w:pPr>
      <w:r w:rsidRPr="00783A19">
        <w:rPr>
          <w:rFonts w:ascii="Times New Roman" w:hAnsi="Times New Roman" w:cs="Times New Roman"/>
          <w:sz w:val="26"/>
          <w:szCs w:val="26"/>
        </w:rPr>
        <w:t>Урванского муниципального района КБР</w:t>
      </w:r>
      <w:r w:rsidRPr="00783A19">
        <w:rPr>
          <w:rFonts w:ascii="Times New Roman" w:hAnsi="Times New Roman" w:cs="Times New Roman"/>
          <w:sz w:val="26"/>
          <w:szCs w:val="26"/>
        </w:rPr>
        <w:tab/>
      </w:r>
      <w:r w:rsidRPr="00783A19">
        <w:rPr>
          <w:rFonts w:ascii="Times New Roman" w:hAnsi="Times New Roman" w:cs="Times New Roman"/>
          <w:sz w:val="26"/>
          <w:szCs w:val="26"/>
        </w:rPr>
        <w:tab/>
      </w:r>
      <w:r w:rsidRPr="00783A19">
        <w:rPr>
          <w:rFonts w:ascii="Times New Roman" w:hAnsi="Times New Roman" w:cs="Times New Roman"/>
          <w:sz w:val="26"/>
          <w:szCs w:val="26"/>
        </w:rPr>
        <w:tab/>
        <w:t xml:space="preserve">                </w:t>
      </w:r>
      <w:r w:rsidRPr="00783A19">
        <w:rPr>
          <w:rFonts w:ascii="Times New Roman" w:hAnsi="Times New Roman" w:cs="Times New Roman"/>
          <w:sz w:val="26"/>
          <w:szCs w:val="26"/>
        </w:rPr>
        <w:tab/>
        <w:t xml:space="preserve">А.Х. </w:t>
      </w:r>
      <w:proofErr w:type="spellStart"/>
      <w:r w:rsidRPr="00783A19">
        <w:rPr>
          <w:rFonts w:ascii="Times New Roman" w:hAnsi="Times New Roman" w:cs="Times New Roman"/>
          <w:sz w:val="26"/>
          <w:szCs w:val="26"/>
        </w:rPr>
        <w:t>Бетуганов</w:t>
      </w:r>
      <w:proofErr w:type="spellEnd"/>
    </w:p>
    <w:p w:rsidR="008A2B4C" w:rsidRDefault="008A2B4C" w:rsidP="008A2B4C">
      <w:pPr>
        <w:pStyle w:val="a3"/>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p>
    <w:p w:rsidR="008A2B4C" w:rsidRPr="006C51C4" w:rsidRDefault="008A2B4C" w:rsidP="008A2B4C">
      <w:pPr>
        <w:pStyle w:val="a3"/>
        <w:jc w:val="right"/>
        <w:rPr>
          <w:rFonts w:ascii="Times New Roman" w:hAnsi="Times New Roman" w:cs="Times New Roman"/>
          <w:sz w:val="26"/>
          <w:szCs w:val="26"/>
        </w:rPr>
      </w:pPr>
      <w:r>
        <w:rPr>
          <w:rFonts w:ascii="Times New Roman" w:hAnsi="Times New Roman" w:cs="Times New Roman"/>
          <w:sz w:val="26"/>
          <w:szCs w:val="26"/>
        </w:rPr>
        <w:t>к Постановлению местной</w:t>
      </w:r>
      <w:r w:rsidRPr="006C51C4">
        <w:rPr>
          <w:rFonts w:ascii="Times New Roman" w:hAnsi="Times New Roman" w:cs="Times New Roman"/>
          <w:sz w:val="26"/>
          <w:szCs w:val="26"/>
        </w:rPr>
        <w:t xml:space="preserve"> администрации</w:t>
      </w:r>
    </w:p>
    <w:p w:rsidR="008A2B4C" w:rsidRPr="006C51C4" w:rsidRDefault="008A2B4C" w:rsidP="008A2B4C">
      <w:pPr>
        <w:pStyle w:val="a3"/>
        <w:jc w:val="right"/>
        <w:rPr>
          <w:rFonts w:ascii="Times New Roman" w:hAnsi="Times New Roman" w:cs="Times New Roman"/>
          <w:sz w:val="26"/>
          <w:szCs w:val="26"/>
        </w:rPr>
      </w:pPr>
      <w:r w:rsidRPr="006C51C4">
        <w:rPr>
          <w:rFonts w:ascii="Times New Roman" w:hAnsi="Times New Roman" w:cs="Times New Roman"/>
          <w:sz w:val="26"/>
          <w:szCs w:val="26"/>
        </w:rPr>
        <w:t xml:space="preserve"> г.п. Нарткала</w:t>
      </w:r>
    </w:p>
    <w:p w:rsidR="008A2B4C" w:rsidRPr="006C51C4" w:rsidRDefault="008A2B4C" w:rsidP="008A2B4C">
      <w:pPr>
        <w:pStyle w:val="a3"/>
        <w:jc w:val="right"/>
        <w:rPr>
          <w:rFonts w:ascii="Times New Roman" w:hAnsi="Times New Roman" w:cs="Times New Roman"/>
          <w:sz w:val="26"/>
          <w:szCs w:val="26"/>
        </w:rPr>
      </w:pPr>
      <w:r w:rsidRPr="006C51C4">
        <w:rPr>
          <w:rFonts w:ascii="Times New Roman" w:hAnsi="Times New Roman" w:cs="Times New Roman"/>
          <w:sz w:val="26"/>
          <w:szCs w:val="26"/>
        </w:rPr>
        <w:t xml:space="preserve">                                           от</w:t>
      </w:r>
      <w:r>
        <w:rPr>
          <w:rFonts w:ascii="Times New Roman" w:hAnsi="Times New Roman" w:cs="Times New Roman"/>
          <w:sz w:val="26"/>
          <w:szCs w:val="26"/>
        </w:rPr>
        <w:t xml:space="preserve"> 13.05.2024г. №136</w:t>
      </w:r>
    </w:p>
    <w:p w:rsidR="008A2B4C"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ПОЛОЖЕНИЕ</w:t>
      </w: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 xml:space="preserve">о муниципальной системе оповещения населения </w:t>
      </w:r>
      <w:proofErr w:type="gramStart"/>
      <w:r w:rsidRPr="006C51C4">
        <w:rPr>
          <w:rFonts w:ascii="Times New Roman" w:hAnsi="Times New Roman" w:cs="Times New Roman"/>
          <w:sz w:val="26"/>
          <w:szCs w:val="26"/>
        </w:rPr>
        <w:t>г</w:t>
      </w:r>
      <w:proofErr w:type="gramEnd"/>
      <w:r w:rsidRPr="006C51C4">
        <w:rPr>
          <w:rFonts w:ascii="Times New Roman" w:hAnsi="Times New Roman" w:cs="Times New Roman"/>
          <w:sz w:val="26"/>
          <w:szCs w:val="26"/>
        </w:rPr>
        <w:t>.п. Нарткала</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I. Общие положения</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Положение о муниципальной системе оповещения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(далее - Положение) разработано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07 июля 2003 года № 126-ФЗ «О связи», указом Президента Российской Федерации от 13 ноября 2012 </w:t>
      </w:r>
      <w:proofErr w:type="gramStart"/>
      <w:r w:rsidRPr="006C51C4">
        <w:rPr>
          <w:rFonts w:ascii="Times New Roman" w:hAnsi="Times New Roman" w:cs="Times New Roman"/>
          <w:sz w:val="26"/>
          <w:szCs w:val="26"/>
        </w:rPr>
        <w:t>года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совместным приказом Министерства Российской Федерации по делам гражданской обороны, чрезвычайным ситуациям и ликвидации последствий стихийных</w:t>
      </w:r>
      <w:proofErr w:type="gramEnd"/>
      <w:r w:rsidRPr="006C51C4">
        <w:rPr>
          <w:rFonts w:ascii="Times New Roman" w:hAnsi="Times New Roman" w:cs="Times New Roman"/>
          <w:sz w:val="26"/>
          <w:szCs w:val="26"/>
        </w:rPr>
        <w:t xml:space="preserve">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Положение определяет назначение, задачи и требования к системам оповещения населения, порядок их </w:t>
      </w:r>
      <w:proofErr w:type="spellStart"/>
      <w:r w:rsidRPr="006C51C4">
        <w:rPr>
          <w:rFonts w:ascii="Times New Roman" w:hAnsi="Times New Roman" w:cs="Times New Roman"/>
          <w:sz w:val="26"/>
          <w:szCs w:val="26"/>
        </w:rPr>
        <w:t>задействования</w:t>
      </w:r>
      <w:proofErr w:type="spellEnd"/>
      <w:r w:rsidRPr="006C51C4">
        <w:rPr>
          <w:rFonts w:ascii="Times New Roman" w:hAnsi="Times New Roman" w:cs="Times New Roman"/>
          <w:sz w:val="26"/>
          <w:szCs w:val="26"/>
        </w:rPr>
        <w:t xml:space="preserve"> и поддержания в состоянии постоянной готовности.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Система оповещения населения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5. </w:t>
      </w:r>
      <w:proofErr w:type="gramStart"/>
      <w:r w:rsidRPr="006C51C4">
        <w:rPr>
          <w:rFonts w:ascii="Times New Roman" w:hAnsi="Times New Roman" w:cs="Times New Roman"/>
          <w:sz w:val="26"/>
          <w:szCs w:val="26"/>
        </w:rPr>
        <w:t xml:space="preserve">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РСЧС и до населения в автоматическом и (или) автоматизированном режимах.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6C51C4">
        <w:rPr>
          <w:rFonts w:ascii="Times New Roman" w:hAnsi="Times New Roman" w:cs="Times New Roman"/>
          <w:sz w:val="26"/>
          <w:szCs w:val="26"/>
        </w:rPr>
        <w:t>о-</w:t>
      </w:r>
      <w:proofErr w:type="gramEnd"/>
      <w:r w:rsidRPr="006C51C4">
        <w:rPr>
          <w:rFonts w:ascii="Times New Roman" w:hAnsi="Times New Roman" w:cs="Times New Roman"/>
          <w:sz w:val="26"/>
          <w:szCs w:val="26"/>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7. Системы оповещения населения создаются на следующих уровнях функционирования РСЧС: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на региональном уровне - региональная автоматизированная система централизованного оповещения (далее - региональная система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на муниципальном уровне - муниципальная автоматизированная система централизованного оповещения (далее - муниципальная система оповещения);</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на объектовом уровне - локальная система оповещения (как элемент муниципальной системы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Региональные системы оповещения создают органы государственной власти субъектов Российской Федерации.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Муниципальные системы оповещения создают органы местного самоуправления.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rsidRPr="006C51C4">
        <w:rPr>
          <w:rFonts w:ascii="Times New Roman" w:hAnsi="Times New Roman" w:cs="Times New Roman"/>
          <w:sz w:val="26"/>
          <w:szCs w:val="26"/>
        </w:rPr>
        <w:t>радиационно</w:t>
      </w:r>
      <w:proofErr w:type="spellEnd"/>
      <w:r w:rsidRPr="006C51C4">
        <w:rPr>
          <w:rFonts w:ascii="Times New Roman" w:hAnsi="Times New Roman" w:cs="Times New Roman"/>
          <w:sz w:val="26"/>
          <w:szCs w:val="26"/>
        </w:rPr>
        <w:t xml:space="preserve"> опасные и </w:t>
      </w:r>
      <w:proofErr w:type="spellStart"/>
      <w:r w:rsidRPr="006C51C4">
        <w:rPr>
          <w:rFonts w:ascii="Times New Roman" w:hAnsi="Times New Roman" w:cs="Times New Roman"/>
          <w:sz w:val="26"/>
          <w:szCs w:val="26"/>
        </w:rPr>
        <w:t>ядерно</w:t>
      </w:r>
      <w:proofErr w:type="spellEnd"/>
      <w:r w:rsidRPr="006C51C4">
        <w:rPr>
          <w:rFonts w:ascii="Times New Roman" w:hAnsi="Times New Roman" w:cs="Times New Roman"/>
          <w:sz w:val="26"/>
          <w:szCs w:val="26"/>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Границами зон действия муниципальной системы оповещения являются административные границы муниципального образования.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6C51C4">
        <w:rPr>
          <w:rFonts w:ascii="Times New Roman" w:hAnsi="Times New Roman" w:cs="Times New Roman"/>
          <w:sz w:val="26"/>
          <w:szCs w:val="26"/>
        </w:rPr>
        <w:t>радиационно</w:t>
      </w:r>
      <w:proofErr w:type="spellEnd"/>
      <w:r w:rsidRPr="006C51C4">
        <w:rPr>
          <w:rFonts w:ascii="Times New Roman" w:hAnsi="Times New Roman" w:cs="Times New Roman"/>
          <w:sz w:val="26"/>
          <w:szCs w:val="26"/>
        </w:rPr>
        <w:t xml:space="preserve"> опасных и </w:t>
      </w:r>
      <w:proofErr w:type="spellStart"/>
      <w:r w:rsidRPr="006C51C4">
        <w:rPr>
          <w:rFonts w:ascii="Times New Roman" w:hAnsi="Times New Roman" w:cs="Times New Roman"/>
          <w:sz w:val="26"/>
          <w:szCs w:val="26"/>
        </w:rPr>
        <w:t>ядерно</w:t>
      </w:r>
      <w:proofErr w:type="spellEnd"/>
      <w:r w:rsidRPr="006C51C4">
        <w:rPr>
          <w:rFonts w:ascii="Times New Roman" w:hAnsi="Times New Roman" w:cs="Times New Roman"/>
          <w:sz w:val="26"/>
          <w:szCs w:val="26"/>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w:t>
      </w:r>
      <w:proofErr w:type="gramEnd"/>
      <w:r w:rsidRPr="006C51C4">
        <w:rPr>
          <w:rFonts w:ascii="Times New Roman" w:hAnsi="Times New Roman" w:cs="Times New Roman"/>
          <w:sz w:val="26"/>
          <w:szCs w:val="26"/>
        </w:rPr>
        <w:t xml:space="preserve">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8. КСЭОН создается на региональном, муниципальном и объектовом уровнях.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Границами зон действия (создания) КСЭОН являются границы зон экстренного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 10. Системы оповещения населения должны соответствовать Требованиям к системам оповещения населения, которые приведены в совместном приказе МЧС России и </w:t>
      </w:r>
      <w:proofErr w:type="spellStart"/>
      <w:r w:rsidRPr="006C51C4">
        <w:rPr>
          <w:rFonts w:ascii="Times New Roman" w:hAnsi="Times New Roman" w:cs="Times New Roman"/>
          <w:sz w:val="26"/>
          <w:szCs w:val="26"/>
        </w:rPr>
        <w:t>Минцифры</w:t>
      </w:r>
      <w:proofErr w:type="spellEnd"/>
      <w:r w:rsidRPr="006C51C4">
        <w:rPr>
          <w:rFonts w:ascii="Times New Roman" w:hAnsi="Times New Roman" w:cs="Times New Roman"/>
          <w:sz w:val="26"/>
          <w:szCs w:val="26"/>
        </w:rPr>
        <w:t xml:space="preserve"> России от 31.07.2020 № 578/365 (приложение № 1 к приказу).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На системы оповещения населения оформляются паспорта, рекомендуемые образцы которых приведены в совместном приказе МЧС России и </w:t>
      </w:r>
      <w:proofErr w:type="spellStart"/>
      <w:r w:rsidRPr="006C51C4">
        <w:rPr>
          <w:rFonts w:ascii="Times New Roman" w:hAnsi="Times New Roman" w:cs="Times New Roman"/>
          <w:sz w:val="26"/>
          <w:szCs w:val="26"/>
        </w:rPr>
        <w:t>Минцифры</w:t>
      </w:r>
      <w:proofErr w:type="spellEnd"/>
      <w:r w:rsidRPr="006C51C4">
        <w:rPr>
          <w:rFonts w:ascii="Times New Roman" w:hAnsi="Times New Roman" w:cs="Times New Roman"/>
          <w:sz w:val="26"/>
          <w:szCs w:val="26"/>
        </w:rPr>
        <w:t xml:space="preserve"> России от 31.07.2020 № 578/365 (приложение № 2 к приказу). </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II. Назначение и основные задачи систем оповещения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11. Система оповещения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предназначена для обеспечения доведения сигналов оповещения и экстренной информации до населения г.п.Нарткала, органов управления и сил ГО и РСЧС г.п.Нарткала.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12. 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6C51C4">
        <w:rPr>
          <w:rFonts w:ascii="Times New Roman" w:hAnsi="Times New Roman" w:cs="Times New Roman"/>
          <w:sz w:val="26"/>
          <w:szCs w:val="26"/>
        </w:rPr>
        <w:t>до</w:t>
      </w:r>
      <w:proofErr w:type="gramEnd"/>
      <w:r w:rsidRPr="006C51C4">
        <w:rPr>
          <w:rFonts w:ascii="Times New Roman" w:hAnsi="Times New Roman" w:cs="Times New Roman"/>
          <w:sz w:val="26"/>
          <w:szCs w:val="26"/>
        </w:rPr>
        <w:t>:</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руководящего состава ГО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городского звена территориальной подсистемы РСЧС;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сил ГО и РСЧС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 дежурных (дежурно-диспетчерских) служб организаций, перечисленных в пункте 7 Положения, и дежурных служб (руководителей) социально значимых объектов;</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4) людей, находящихся на территории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13. Основной задачей локальной системы оповещения является обеспечение доведения сигналов оповещения и экстренной информации </w:t>
      </w:r>
      <w:proofErr w:type="gramStart"/>
      <w:r w:rsidRPr="006C51C4">
        <w:rPr>
          <w:rFonts w:ascii="Times New Roman" w:hAnsi="Times New Roman" w:cs="Times New Roman"/>
          <w:sz w:val="26"/>
          <w:szCs w:val="26"/>
        </w:rPr>
        <w:t>до</w:t>
      </w:r>
      <w:proofErr w:type="gramEnd"/>
      <w:r w:rsidRPr="006C51C4">
        <w:rPr>
          <w:rFonts w:ascii="Times New Roman" w:hAnsi="Times New Roman" w:cs="Times New Roman"/>
          <w:sz w:val="26"/>
          <w:szCs w:val="26"/>
        </w:rPr>
        <w:t>:</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руководящего состава гражданской обороны и персонала организации, эксплуатирующей объект, производство, гидротехническое сооружение, перечисленные в пункте 7 настоящего Положения, объектового звена РСЧС;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объектовых аварийно-спасательных формирований, в том числе специализированных;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 единых дежурно-диспетчерских служб муниципальных образований, попадающих в границы зоны действия локальной системы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4) руководителей и дежурных служб организаций, расположенных в границах зоны действия локальной системы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5) людей, находящихся в границах зоны действия локальной системы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14.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 </w:t>
      </w:r>
    </w:p>
    <w:p w:rsidR="008A2B4C" w:rsidRPr="006C51C4" w:rsidRDefault="008A2B4C" w:rsidP="008A2B4C">
      <w:pPr>
        <w:pStyle w:val="a3"/>
        <w:jc w:val="center"/>
        <w:rPr>
          <w:rFonts w:ascii="Times New Roman" w:hAnsi="Times New Roman" w:cs="Times New Roman"/>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 xml:space="preserve">III. Порядок </w:t>
      </w:r>
      <w:proofErr w:type="spellStart"/>
      <w:r w:rsidRPr="006C51C4">
        <w:rPr>
          <w:rFonts w:ascii="Times New Roman" w:hAnsi="Times New Roman" w:cs="Times New Roman"/>
          <w:sz w:val="26"/>
          <w:szCs w:val="26"/>
        </w:rPr>
        <w:t>задействования</w:t>
      </w:r>
      <w:proofErr w:type="spellEnd"/>
      <w:r w:rsidRPr="006C51C4">
        <w:rPr>
          <w:rFonts w:ascii="Times New Roman" w:hAnsi="Times New Roman" w:cs="Times New Roman"/>
          <w:sz w:val="26"/>
          <w:szCs w:val="26"/>
        </w:rPr>
        <w:t xml:space="preserve"> систем оповещения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15. </w:t>
      </w:r>
      <w:proofErr w:type="spellStart"/>
      <w:r w:rsidRPr="006C51C4">
        <w:rPr>
          <w:rFonts w:ascii="Times New Roman" w:hAnsi="Times New Roman" w:cs="Times New Roman"/>
          <w:sz w:val="26"/>
          <w:szCs w:val="26"/>
        </w:rPr>
        <w:t>Задействование</w:t>
      </w:r>
      <w:proofErr w:type="spellEnd"/>
      <w:r w:rsidRPr="006C51C4">
        <w:rPr>
          <w:rFonts w:ascii="Times New Roman" w:hAnsi="Times New Roman" w:cs="Times New Roman"/>
          <w:sz w:val="26"/>
          <w:szCs w:val="26"/>
        </w:rPr>
        <w:t xml:space="preserve"> по предназначению систем оповещения населения планируется и осуществляется в соответствии с положениями о системах оповещения населения, планом гражданской обороны и защиты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(планами гражданской обороны организаций) и планами действий по предупреждению и ликвидации чрезвычайных ситуаций.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Положения о локальных системах оповещения разрабатываются в соответствии с настоящим Положением.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16. </w:t>
      </w:r>
      <w:proofErr w:type="gramStart"/>
      <w:r w:rsidRPr="006C51C4">
        <w:rPr>
          <w:rFonts w:ascii="Times New Roman" w:hAnsi="Times New Roman" w:cs="Times New Roman"/>
          <w:sz w:val="26"/>
          <w:szCs w:val="26"/>
        </w:rPr>
        <w:t xml:space="preserve">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17. Решение на </w:t>
      </w:r>
      <w:proofErr w:type="spellStart"/>
      <w:r w:rsidRPr="006C51C4">
        <w:rPr>
          <w:rFonts w:ascii="Times New Roman" w:hAnsi="Times New Roman" w:cs="Times New Roman"/>
          <w:sz w:val="26"/>
          <w:szCs w:val="26"/>
        </w:rPr>
        <w:t>задействование</w:t>
      </w:r>
      <w:proofErr w:type="spellEnd"/>
      <w:r w:rsidRPr="006C51C4">
        <w:rPr>
          <w:rFonts w:ascii="Times New Roman" w:hAnsi="Times New Roman" w:cs="Times New Roman"/>
          <w:sz w:val="26"/>
          <w:szCs w:val="26"/>
        </w:rPr>
        <w:t xml:space="preserve"> муниципальной системы оповещения населения и локальных систем оповещения принимается соответственно: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Главой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руководителями организаций, перечисленных в пункте 7 настоящего Положения.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Руководители ликвидации чрезвычайных ситуаций по согласованию с администрацией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КБР (руководителя высшего исполнительного органа государственной власти КБР), руководителя администрации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организации (собственника объекта, производства, гидротехнического сооружения), в ведении которого находится соответствующая КСЭОН.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18.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В ручном режиме функционирования: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задействуются громкоговорящие средства на подвижных объектах, мобильные и носимые средства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 </w:t>
      </w:r>
    </w:p>
    <w:p w:rsidR="008A2B4C" w:rsidRPr="006C51C4" w:rsidRDefault="008A2B4C" w:rsidP="008A2B4C">
      <w:pPr>
        <w:pStyle w:val="a3"/>
        <w:jc w:val="both"/>
        <w:rPr>
          <w:rFonts w:ascii="Times New Roman" w:hAnsi="Times New Roman" w:cs="Times New Roman"/>
          <w:color w:val="FF0000"/>
          <w:sz w:val="26"/>
          <w:szCs w:val="26"/>
        </w:rPr>
      </w:pPr>
      <w:r w:rsidRPr="006C51C4">
        <w:rPr>
          <w:rFonts w:ascii="Times New Roman" w:hAnsi="Times New Roman" w:cs="Times New Roman"/>
          <w:sz w:val="26"/>
          <w:szCs w:val="26"/>
        </w:rPr>
        <w:t xml:space="preserve">     Основной режим функционирования муниципальной системы оповещения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 автоматизированный.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Приоритетный режим функционирования определяется положениями о системах оповещения населения, планом гражданской обороны и защиты населения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(планами гражданской обороны организаций) и планами действий по предупреждению и ликвидации чрезвычайных ситуаций.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19.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6C51C4">
        <w:rPr>
          <w:rFonts w:ascii="Times New Roman" w:hAnsi="Times New Roman" w:cs="Times New Roman"/>
          <w:sz w:val="26"/>
          <w:szCs w:val="26"/>
        </w:rPr>
        <w:t>о-</w:t>
      </w:r>
      <w:proofErr w:type="gramEnd"/>
      <w:r w:rsidRPr="006C51C4">
        <w:rPr>
          <w:rFonts w:ascii="Times New Roman" w:hAnsi="Times New Roman" w:cs="Times New Roman"/>
          <w:sz w:val="26"/>
          <w:szCs w:val="26"/>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РСЧС.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20. Для обеспечения своевременной передачи населению сигналов оповещения и экстренной информации комплексно могут использоваться: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сети электрических, электронных сирен и мощных акустических систем;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сети проводного радиовещания;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 сети уличной радиофикации;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4) сети кабельного телерадиовещания;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5) сети эфирного телерадиовещания;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6) сети подвижной радиотелефонной связи;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7) сети местной телефонной связи, в том числе таксофоны, предназначенные для оказания универсальных услуг телефонной связи с функцией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8) сети связи операторов связи и ведомственные;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9) сети систем персонального радиовызова;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10) информационно-телекоммуникационная сеть «Интернет»;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11) громкоговорящие средства на подвижных объектах, мобильные и носимые средства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21.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22.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КБР, администрации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организаций, перечисленных в пункте 7 настоящего Положения.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23. Органы государственной власти КБР, администрация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center"/>
        <w:rPr>
          <w:rFonts w:ascii="Times New Roman" w:hAnsi="Times New Roman" w:cs="Times New Roman"/>
          <w:sz w:val="26"/>
          <w:szCs w:val="26"/>
        </w:rPr>
      </w:pPr>
      <w:r w:rsidRPr="006C51C4">
        <w:rPr>
          <w:rFonts w:ascii="Times New Roman" w:hAnsi="Times New Roman" w:cs="Times New Roman"/>
          <w:sz w:val="26"/>
          <w:szCs w:val="26"/>
        </w:rPr>
        <w:t>IV. Поддержание в готовности систем оповещения населения</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24. Поддержание муниципальной и локальных систем оповещения в готовности организуется и осуществляется МКУ ГО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организациями, перечисленными в пункте 7 настоящего Положения.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25. Готовность систем оповещения населения достигается: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наличием актуализированных нормативных актов в области создания, поддержания в состоянии постоянной готовности и </w:t>
      </w:r>
      <w:proofErr w:type="spellStart"/>
      <w:r w:rsidRPr="006C51C4">
        <w:rPr>
          <w:rFonts w:ascii="Times New Roman" w:hAnsi="Times New Roman" w:cs="Times New Roman"/>
          <w:sz w:val="26"/>
          <w:szCs w:val="26"/>
        </w:rPr>
        <w:t>задействования</w:t>
      </w:r>
      <w:proofErr w:type="spellEnd"/>
      <w:r w:rsidRPr="006C51C4">
        <w:rPr>
          <w:rFonts w:ascii="Times New Roman" w:hAnsi="Times New Roman" w:cs="Times New Roman"/>
          <w:sz w:val="26"/>
          <w:szCs w:val="26"/>
        </w:rPr>
        <w:t xml:space="preserve"> систем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4) наличием, исправностью и соответствием проектно-сметной документации на систему оповещения населения технических средств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5)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6) регулярным проведением </w:t>
      </w:r>
      <w:proofErr w:type="gramStart"/>
      <w:r w:rsidRPr="006C51C4">
        <w:rPr>
          <w:rFonts w:ascii="Times New Roman" w:hAnsi="Times New Roman" w:cs="Times New Roman"/>
          <w:sz w:val="26"/>
          <w:szCs w:val="26"/>
        </w:rPr>
        <w:t>проверок готовности систем оповещения населения</w:t>
      </w:r>
      <w:proofErr w:type="gramEnd"/>
      <w:r w:rsidRPr="006C51C4">
        <w:rPr>
          <w:rFonts w:ascii="Times New Roman" w:hAnsi="Times New Roman" w:cs="Times New Roman"/>
          <w:sz w:val="26"/>
          <w:szCs w:val="26"/>
        </w:rPr>
        <w:t xml:space="preserve">;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7)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8) наличием, соответствием законодательству Российской Федерации и обеспечением готовности к использованию резервов средств оповещения;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9) своевременным проведением мероприятий по созданию, в том числе совершенствованию, систем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26. С целью </w:t>
      </w:r>
      <w:proofErr w:type="gramStart"/>
      <w:r w:rsidRPr="006C51C4">
        <w:rPr>
          <w:rFonts w:ascii="Times New Roman" w:hAnsi="Times New Roman" w:cs="Times New Roman"/>
          <w:sz w:val="26"/>
          <w:szCs w:val="26"/>
        </w:rPr>
        <w:t>контроля за</w:t>
      </w:r>
      <w:proofErr w:type="gramEnd"/>
      <w:r w:rsidRPr="006C51C4">
        <w:rPr>
          <w:rFonts w:ascii="Times New Roman" w:hAnsi="Times New Roman" w:cs="Times New Roman"/>
          <w:sz w:val="26"/>
          <w:szCs w:val="26"/>
        </w:rPr>
        <w:t xml:space="preserve"> поддержанием в готовности систем оповещения населения организуются и проводятся следующие виды проверок: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1)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 технические проверки готовности к </w:t>
      </w:r>
      <w:proofErr w:type="spellStart"/>
      <w:r w:rsidRPr="006C51C4">
        <w:rPr>
          <w:rFonts w:ascii="Times New Roman" w:hAnsi="Times New Roman" w:cs="Times New Roman"/>
          <w:sz w:val="26"/>
          <w:szCs w:val="26"/>
        </w:rPr>
        <w:t>задействованию</w:t>
      </w:r>
      <w:proofErr w:type="spellEnd"/>
      <w:r w:rsidRPr="006C51C4">
        <w:rPr>
          <w:rFonts w:ascii="Times New Roman" w:hAnsi="Times New Roman" w:cs="Times New Roman"/>
          <w:sz w:val="26"/>
          <w:szCs w:val="26"/>
        </w:rPr>
        <w:t xml:space="preserve"> систем оповещения населения без включения оконечных средств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Комплексные проверки готовности муниципальной системы оповещения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уровня,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муниципального образования), </w:t>
      </w:r>
      <w:proofErr w:type="spellStart"/>
      <w:r w:rsidRPr="006C51C4">
        <w:rPr>
          <w:rFonts w:ascii="Times New Roman" w:hAnsi="Times New Roman" w:cs="Times New Roman"/>
          <w:sz w:val="26"/>
          <w:szCs w:val="26"/>
        </w:rPr>
        <w:t>задействуемых</w:t>
      </w:r>
      <w:proofErr w:type="spellEnd"/>
      <w:r w:rsidRPr="006C51C4">
        <w:rPr>
          <w:rFonts w:ascii="Times New Roman" w:hAnsi="Times New Roman" w:cs="Times New Roman"/>
          <w:sz w:val="26"/>
          <w:szCs w:val="26"/>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По решению КЧС и ОПБ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 могут проводиться дополнительные комплексные проверки готовности муниципальной системы оповещения г.п.Нарткала и КСЭОН при этом перерыв трансляции телеканалов (радиоканалов) возможен только по согласованию с вещателями.</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Комплексные проверки готовности локальной системы оповещения проводятся во взаимодействии с администрацией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 не реже одного раза в год комиссией из числа должностных лиц организации.</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В ходе работы комиссий проверяется выполнение всех требований настоящего Положения, а также положений о муниципальной и локальных системах оповещения соответственно. </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совместным приказом МЧС России и </w:t>
      </w:r>
      <w:proofErr w:type="spellStart"/>
      <w:r w:rsidRPr="006C51C4">
        <w:rPr>
          <w:rFonts w:ascii="Times New Roman" w:hAnsi="Times New Roman" w:cs="Times New Roman"/>
          <w:sz w:val="26"/>
          <w:szCs w:val="26"/>
        </w:rPr>
        <w:t>Минцифры</w:t>
      </w:r>
      <w:proofErr w:type="spellEnd"/>
      <w:r w:rsidRPr="006C51C4">
        <w:rPr>
          <w:rFonts w:ascii="Times New Roman" w:hAnsi="Times New Roman" w:cs="Times New Roman"/>
          <w:sz w:val="26"/>
          <w:szCs w:val="26"/>
        </w:rPr>
        <w:t xml:space="preserve"> России от 31.07.2020 № 578/365 (приложение № 3 к приказу), а также уточняется паспорт системы оповещения населения.</w:t>
      </w:r>
      <w:proofErr w:type="gramEnd"/>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w:t>
      </w:r>
      <w:proofErr w:type="gramStart"/>
      <w:r w:rsidRPr="006C51C4">
        <w:rPr>
          <w:rFonts w:ascii="Times New Roman" w:hAnsi="Times New Roman" w:cs="Times New Roman"/>
          <w:sz w:val="26"/>
          <w:szCs w:val="26"/>
        </w:rPr>
        <w:t xml:space="preserve">Технические проверки готовности к </w:t>
      </w:r>
      <w:proofErr w:type="spellStart"/>
      <w:r w:rsidRPr="006C51C4">
        <w:rPr>
          <w:rFonts w:ascii="Times New Roman" w:hAnsi="Times New Roman" w:cs="Times New Roman"/>
          <w:sz w:val="26"/>
          <w:szCs w:val="26"/>
        </w:rPr>
        <w:t>задействованию</w:t>
      </w:r>
      <w:proofErr w:type="spellEnd"/>
      <w:r w:rsidRPr="006C51C4">
        <w:rPr>
          <w:rFonts w:ascii="Times New Roman" w:hAnsi="Times New Roman" w:cs="Times New Roman"/>
          <w:sz w:val="26"/>
          <w:szCs w:val="26"/>
        </w:rPr>
        <w:t xml:space="preserve"> муниципальной,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w:t>
      </w:r>
      <w:proofErr w:type="gramEnd"/>
      <w:r w:rsidRPr="006C51C4">
        <w:rPr>
          <w:rFonts w:ascii="Times New Roman" w:hAnsi="Times New Roman" w:cs="Times New Roman"/>
          <w:sz w:val="26"/>
          <w:szCs w:val="26"/>
        </w:rPr>
        <w:t xml:space="preserve"> также выпуск в эфир (публикация) редакциями средств массовой информации проверочного сигнала «Техническая проверка» не производится.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Перед проведением всех проверок в обязательном порядке проводится комплекс организационно-технических мероприятий с целью </w:t>
      </w:r>
      <w:proofErr w:type="gramStart"/>
      <w:r w:rsidRPr="006C51C4">
        <w:rPr>
          <w:rFonts w:ascii="Times New Roman" w:hAnsi="Times New Roman" w:cs="Times New Roman"/>
          <w:sz w:val="26"/>
          <w:szCs w:val="26"/>
        </w:rPr>
        <w:t>исключения несанкционированного запуска систем оповещения населения</w:t>
      </w:r>
      <w:proofErr w:type="gramEnd"/>
      <w:r w:rsidRPr="006C51C4">
        <w:rPr>
          <w:rFonts w:ascii="Times New Roman" w:hAnsi="Times New Roman" w:cs="Times New Roman"/>
          <w:sz w:val="26"/>
          <w:szCs w:val="26"/>
        </w:rPr>
        <w:t xml:space="preserve">.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6C51C4">
        <w:rPr>
          <w:rFonts w:ascii="Times New Roman" w:hAnsi="Times New Roman" w:cs="Times New Roman"/>
          <w:sz w:val="26"/>
          <w:szCs w:val="26"/>
        </w:rPr>
        <w:t>проведения проверок систем оповещения населения</w:t>
      </w:r>
      <w:proofErr w:type="gramEnd"/>
      <w:r w:rsidRPr="006C51C4">
        <w:rPr>
          <w:rFonts w:ascii="Times New Roman" w:hAnsi="Times New Roman" w:cs="Times New Roman"/>
          <w:sz w:val="26"/>
          <w:szCs w:val="26"/>
        </w:rPr>
        <w:t xml:space="preserve"> не допускается.</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27.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Номенклатура, объем, порядок создания и использования устанавливаются создающими резерв технических средств оповещения администрацией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организациями в соответствии с Методическими рекомендациями по созданию и реконструкции систем оповещения населения утвержденными протоколом заседания рабочей группы Правительственной КЧС и ОПБ по координации создания и поддержания в постоянной готовности систем оповещения населения от 19.02.2021 № 1.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28. Требования к системам оповещения населения, которые приведены в совместном приказе МЧС России и </w:t>
      </w:r>
      <w:proofErr w:type="spellStart"/>
      <w:r w:rsidRPr="006C51C4">
        <w:rPr>
          <w:rFonts w:ascii="Times New Roman" w:hAnsi="Times New Roman" w:cs="Times New Roman"/>
          <w:sz w:val="26"/>
          <w:szCs w:val="26"/>
        </w:rPr>
        <w:t>Минцифры</w:t>
      </w:r>
      <w:proofErr w:type="spellEnd"/>
      <w:r w:rsidRPr="006C51C4">
        <w:rPr>
          <w:rFonts w:ascii="Times New Roman" w:hAnsi="Times New Roman" w:cs="Times New Roman"/>
          <w:sz w:val="26"/>
          <w:szCs w:val="26"/>
        </w:rPr>
        <w:t xml:space="preserve"> России от 31.07.2020 № 578/365 (приложение № 1 к приказу), должны быть выполнены в ходе планирования и осуществления строительства новой либо совершенствования действующей системы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29. Порядок создания, в том числе совершенствования, систем оповещения населения определяется положениями о </w:t>
      </w:r>
      <w:proofErr w:type="gramStart"/>
      <w:r w:rsidRPr="006C51C4">
        <w:rPr>
          <w:rFonts w:ascii="Times New Roman" w:hAnsi="Times New Roman" w:cs="Times New Roman"/>
          <w:sz w:val="26"/>
          <w:szCs w:val="26"/>
        </w:rPr>
        <w:t>муниципальной</w:t>
      </w:r>
      <w:proofErr w:type="gramEnd"/>
      <w:r w:rsidRPr="006C51C4">
        <w:rPr>
          <w:rFonts w:ascii="Times New Roman" w:hAnsi="Times New Roman" w:cs="Times New Roman"/>
          <w:sz w:val="26"/>
          <w:szCs w:val="26"/>
        </w:rPr>
        <w:t xml:space="preserve"> и локальных системах оповещения населения соответственно.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30. Порядок поддержания в состоянии постоянной готовности систем оповещения населения, эксплуатационно-техническое обслуживание муниципальной и локальных систем оповещения организуют МКУ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и организации в соответствии с совместным приказом МЧС России и </w:t>
      </w:r>
      <w:proofErr w:type="spellStart"/>
      <w:r w:rsidRPr="006C51C4">
        <w:rPr>
          <w:rFonts w:ascii="Times New Roman" w:hAnsi="Times New Roman" w:cs="Times New Roman"/>
          <w:sz w:val="26"/>
          <w:szCs w:val="26"/>
        </w:rPr>
        <w:t>Минцифры</w:t>
      </w:r>
      <w:proofErr w:type="spellEnd"/>
      <w:r w:rsidRPr="006C51C4">
        <w:rPr>
          <w:rFonts w:ascii="Times New Roman" w:hAnsi="Times New Roman" w:cs="Times New Roman"/>
          <w:sz w:val="26"/>
          <w:szCs w:val="26"/>
        </w:rPr>
        <w:t xml:space="preserve"> России от 31.07.2020 № 579/366.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Эксплуатационно-техническое обслуживание систем оповещения населения (далее — ЭТО) включает в себя комплекс мероприятий по поддержанию технических средств оповещения (далее – ТСО) систем оповещения населения в работоспособном состоянии.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ЭТО систем оповещения населения муниципального уровня функционирования РСЧС осуществляется МКУ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 xml:space="preserve">арткала, предприятиями либо другими юридическими лицами (сторонними организациями), определяемыми в соответствии с законодательством Российской Федерации (далее - организации, осуществляющие ЭТО).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ЭТО систем оповещения населения объектового уровня функционирования РСЧС проводится организациями, в ведении или собственности которых находятся локальные системы оповещения населения, либо сторонними организациями, осуществляющими ЭТО. </w:t>
      </w:r>
    </w:p>
    <w:p w:rsidR="008A2B4C" w:rsidRPr="006C51C4" w:rsidRDefault="008A2B4C" w:rsidP="008A2B4C">
      <w:pPr>
        <w:pStyle w:val="a3"/>
        <w:jc w:val="both"/>
        <w:rPr>
          <w:rFonts w:ascii="Times New Roman" w:hAnsi="Times New Roman" w:cs="Times New Roman"/>
          <w:sz w:val="26"/>
          <w:szCs w:val="26"/>
        </w:rPr>
      </w:pPr>
      <w:r w:rsidRPr="006C51C4">
        <w:rPr>
          <w:rFonts w:ascii="Times New Roman" w:hAnsi="Times New Roman" w:cs="Times New Roman"/>
          <w:sz w:val="26"/>
          <w:szCs w:val="26"/>
        </w:rPr>
        <w:t xml:space="preserve">     31. Организациям, осуществляющим ЭТО, МКУ г.п</w:t>
      </w:r>
      <w:proofErr w:type="gramStart"/>
      <w:r w:rsidRPr="006C51C4">
        <w:rPr>
          <w:rFonts w:ascii="Times New Roman" w:hAnsi="Times New Roman" w:cs="Times New Roman"/>
          <w:sz w:val="26"/>
          <w:szCs w:val="26"/>
        </w:rPr>
        <w:t>.Н</w:t>
      </w:r>
      <w:proofErr w:type="gramEnd"/>
      <w:r w:rsidRPr="006C51C4">
        <w:rPr>
          <w:rFonts w:ascii="Times New Roman" w:hAnsi="Times New Roman" w:cs="Times New Roman"/>
          <w:sz w:val="26"/>
          <w:szCs w:val="26"/>
        </w:rPr>
        <w:t>арткала и организациям, в ведении или собственности которых находятся системы оповещения населения, ТСО, а также запасные части, инструмент и принадлежности (далее - ЗИП) к ним передаются по договорам в работоспособном состоянии в комплекте, поставленном производителями.</w:t>
      </w:r>
    </w:p>
    <w:p w:rsidR="008A2B4C" w:rsidRPr="006C51C4" w:rsidRDefault="008A2B4C" w:rsidP="008A2B4C">
      <w:pPr>
        <w:pStyle w:val="a3"/>
        <w:jc w:val="both"/>
        <w:rPr>
          <w:rFonts w:ascii="Times New Roman" w:hAnsi="Times New Roman" w:cs="Times New Roman"/>
          <w:sz w:val="26"/>
          <w:szCs w:val="26"/>
        </w:rPr>
      </w:pPr>
    </w:p>
    <w:p w:rsidR="008A2B4C" w:rsidRPr="006C51C4" w:rsidRDefault="008A2B4C" w:rsidP="008A2B4C">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8A2B4C" w:rsidRPr="006C51C4" w:rsidRDefault="008A2B4C" w:rsidP="008A2B4C">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8A2B4C" w:rsidRPr="006C51C4" w:rsidRDefault="008A2B4C" w:rsidP="008A2B4C">
      <w:pPr>
        <w:spacing w:after="0"/>
        <w:jc w:val="both"/>
        <w:rPr>
          <w:rFonts w:ascii="Times New Roman" w:hAnsi="Times New Roman" w:cs="Times New Roman"/>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p w:rsidR="008A2B4C" w:rsidRDefault="008A2B4C" w:rsidP="008A2B4C">
      <w:pPr>
        <w:spacing w:after="0" w:line="240" w:lineRule="auto"/>
        <w:jc w:val="both"/>
        <w:rPr>
          <w:rFonts w:ascii="Times New Roman" w:hAnsi="Times New Roman" w:cs="Times New Roman"/>
          <w:vanish/>
          <w:sz w:val="26"/>
          <w:szCs w:val="26"/>
        </w:rPr>
      </w:pPr>
    </w:p>
    <w:sectPr w:rsidR="008A2B4C" w:rsidSect="00A21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A2B4C"/>
    <w:rsid w:val="008A2B4C"/>
    <w:rsid w:val="00A21533"/>
    <w:rsid w:val="00DE2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B4C"/>
    <w:pPr>
      <w:widowControl w:val="0"/>
      <w:autoSpaceDE w:val="0"/>
      <w:autoSpaceDN w:val="0"/>
      <w:spacing w:after="0" w:line="240" w:lineRule="auto"/>
    </w:pPr>
    <w:rPr>
      <w:rFonts w:ascii="Calibri" w:hAnsi="Calibri" w:cs="Calibri"/>
    </w:rPr>
  </w:style>
  <w:style w:type="paragraph" w:styleId="a3">
    <w:name w:val="No Spacing"/>
    <w:uiPriority w:val="1"/>
    <w:qFormat/>
    <w:rsid w:val="008A2B4C"/>
    <w:pPr>
      <w:spacing w:after="0" w:line="240" w:lineRule="auto"/>
    </w:pPr>
  </w:style>
  <w:style w:type="paragraph" w:styleId="a4">
    <w:name w:val="Balloon Text"/>
    <w:basedOn w:val="a"/>
    <w:link w:val="a5"/>
    <w:uiPriority w:val="99"/>
    <w:semiHidden/>
    <w:unhideWhenUsed/>
    <w:rsid w:val="008A2B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24027</Characters>
  <Application>Microsoft Office Word</Application>
  <DocSecurity>0</DocSecurity>
  <Lines>200</Lines>
  <Paragraphs>56</Paragraphs>
  <ScaleCrop>false</ScaleCrop>
  <Company>MultiDVD Team</Company>
  <LinksUpToDate>false</LinksUpToDate>
  <CharactersWithSpaces>28186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_</cp:lastModifiedBy>
  <cp:revision>2</cp:revision>
  <dcterms:created xsi:type="dcterms:W3CDTF">2024-05-15T11:19:00Z</dcterms:created>
  <dcterms:modified xsi:type="dcterms:W3CDTF">2024-05-15T11:19:00Z</dcterms:modified>
</cp:coreProperties>
</file>