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C2B" w:rsidRPr="00B85D59" w:rsidRDefault="00C44705" w:rsidP="00B8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</w:t>
      </w: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арк</w:t>
      </w: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ая</w:t>
      </w: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ясн</w:t>
      </w: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ая</w:t>
      </w: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погода приводит к повышению класса пожароопасности. В связи с этим </w:t>
      </w: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Pr="00B85D59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Pr="00B85D59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B85D59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Постановлением</w:t>
      </w:r>
      <w:bookmarkStart w:id="0" w:name="_GoBack"/>
      <w:bookmarkEnd w:id="0"/>
      <w:r w:rsidRPr="00B85D59">
        <w:rPr>
          <w:rFonts w:ascii="Times New Roman" w:hAnsi="Times New Roman" w:cs="Times New Roman"/>
          <w:sz w:val="28"/>
          <w:szCs w:val="28"/>
        </w:rPr>
        <w:t xml:space="preserve"> №621 от 26.06.2024г </w:t>
      </w:r>
      <w:r w:rsidRPr="00B85D59">
        <w:rPr>
          <w:rFonts w:ascii="Times New Roman" w:hAnsi="Times New Roman" w:cs="Times New Roman"/>
          <w:b/>
          <w:bCs/>
          <w:sz w:val="28"/>
          <w:szCs w:val="28"/>
        </w:rPr>
        <w:t>устанавливается особый противопожарный режим с 01.07.2024г до 15.09.2024г.</w:t>
      </w:r>
    </w:p>
    <w:p w:rsidR="00B85D59" w:rsidRDefault="00B85D59" w:rsidP="00B85D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44705" w:rsidRPr="00B85D59" w:rsidRDefault="00C44705" w:rsidP="00B85D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B85D59" w:rsidRDefault="00B85D59" w:rsidP="00B85D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12121"/>
          <w:sz w:val="28"/>
          <w:szCs w:val="28"/>
          <w:shd w:val="clear" w:color="auto" w:fill="FFFFFF"/>
        </w:rPr>
      </w:pPr>
    </w:p>
    <w:p w:rsidR="00B85D59" w:rsidRPr="00B85D59" w:rsidRDefault="00B85D59" w:rsidP="00B85D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12121"/>
          <w:sz w:val="28"/>
          <w:szCs w:val="28"/>
        </w:rPr>
      </w:pPr>
      <w:r w:rsidRPr="00B85D59">
        <w:rPr>
          <w:b/>
          <w:bCs/>
          <w:color w:val="212121"/>
          <w:sz w:val="28"/>
          <w:szCs w:val="28"/>
          <w:shd w:val="clear" w:color="auto" w:fill="FFFFFF"/>
        </w:rPr>
        <w:t>В период действия особого противопожарного режима:</w:t>
      </w:r>
    </w:p>
    <w:p w:rsidR="00B85D59" w:rsidRPr="00B85D59" w:rsidRDefault="00B85D59" w:rsidP="00B85D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B85D59">
        <w:rPr>
          <w:color w:val="212121"/>
          <w:sz w:val="28"/>
          <w:szCs w:val="28"/>
          <w:shd w:val="clear" w:color="auto" w:fill="FFFFFF"/>
        </w:rPr>
        <w:t>- устанавливается запрет на посещение гражданами лесов;</w:t>
      </w:r>
    </w:p>
    <w:p w:rsidR="00B85D59" w:rsidRPr="00B85D59" w:rsidRDefault="00B85D59" w:rsidP="00B85D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временно приостанавливается использование мангалов и иных приспособлений для тепловой обработки пищи с помощью открытого огня (за исключением случаев предусмотренных приложением № 4 Правил противопожарного режима в Российской Федерации, утвержденных постановлением Правительства РФ от 16.09.2020 № 1479 «Об утверждении Правил противопожарного режима в Российской Федерации»);</w:t>
      </w:r>
    </w:p>
    <w:p w:rsidR="00C44705" w:rsidRPr="00B85D59" w:rsidRDefault="00C44705" w:rsidP="00B85D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устанавливается 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C44705" w:rsidRPr="00B85D59" w:rsidRDefault="00B85D59" w:rsidP="00B8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 вводится запрет на выжигание сухой растительности на земельных участках населенных пунктов и землях иного специального назначения, а также на неиспользуемых землях сельскохозяйственного назначения.</w:t>
      </w:r>
    </w:p>
    <w:sectPr w:rsidR="00C44705" w:rsidRPr="00B8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05"/>
    <w:rsid w:val="007F3C2B"/>
    <w:rsid w:val="00B85D59"/>
    <w:rsid w:val="00C4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55BB"/>
  <w15:chartTrackingRefBased/>
  <w15:docId w15:val="{8A870080-688D-418C-800E-D78B24EF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Бозиева Алина</dc:creator>
  <cp:keywords/>
  <dc:description/>
  <cp:lastModifiedBy>Бозиева Алина</cp:lastModifiedBy>
  <cp:revision>1</cp:revision>
  <dcterms:created xsi:type="dcterms:W3CDTF">2024-07-24T05:58:00Z</dcterms:created>
  <dcterms:modified xsi:type="dcterms:W3CDTF">2024-07-24T06:13:00Z</dcterms:modified>
</cp:coreProperties>
</file>