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23" w:rsidRDefault="00CF0F23" w:rsidP="00CF0F23">
      <w:pPr>
        <w:spacing w:after="0" w:line="240" w:lineRule="auto"/>
        <w:jc w:val="center"/>
        <w:rPr>
          <w:rFonts w:ascii="Times New Roman" w:hAnsi="Times New Roman" w:cs="Times New Roman"/>
          <w:b/>
          <w:sz w:val="18"/>
          <w:szCs w:val="18"/>
        </w:rPr>
      </w:pPr>
      <w:r w:rsidRPr="001C500D">
        <w:rPr>
          <w:rFonts w:ascii="Times New Roman" w:hAnsi="Times New Roman" w:cs="Times New Roman"/>
          <w:noProof/>
          <w:sz w:val="26"/>
          <w:szCs w:val="26"/>
          <w:lang w:eastAsia="ru-RU"/>
        </w:rPr>
        <w:drawing>
          <wp:inline distT="0" distB="0" distL="0" distR="0">
            <wp:extent cx="731520" cy="891540"/>
            <wp:effectExtent l="0" t="0" r="0" b="381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1520" cy="891540"/>
                    </a:xfrm>
                    <a:prstGeom prst="rect">
                      <a:avLst/>
                    </a:prstGeom>
                    <a:noFill/>
                    <a:ln>
                      <a:noFill/>
                    </a:ln>
                  </pic:spPr>
                </pic:pic>
              </a:graphicData>
            </a:graphic>
          </wp:inline>
        </w:drawing>
      </w:r>
    </w:p>
    <w:p w:rsidR="00CF0F23" w:rsidRDefault="00CF0F23" w:rsidP="00CF0F23">
      <w:pPr>
        <w:spacing w:after="0" w:line="240" w:lineRule="auto"/>
        <w:jc w:val="center"/>
        <w:rPr>
          <w:rFonts w:ascii="Times New Roman" w:hAnsi="Times New Roman" w:cs="Times New Roman"/>
          <w:b/>
          <w:sz w:val="18"/>
          <w:szCs w:val="18"/>
        </w:rPr>
      </w:pPr>
    </w:p>
    <w:p w:rsidR="00CF0F23" w:rsidRPr="001C500D" w:rsidRDefault="00CF0F23" w:rsidP="00CF0F23">
      <w:pPr>
        <w:tabs>
          <w:tab w:val="left" w:pos="518"/>
        </w:tabs>
        <w:spacing w:after="0" w:line="240" w:lineRule="auto"/>
        <w:ind w:hanging="180"/>
        <w:jc w:val="center"/>
        <w:rPr>
          <w:rFonts w:ascii="Times New Roman" w:hAnsi="Times New Roman" w:cs="Times New Roman"/>
          <w:sz w:val="18"/>
          <w:szCs w:val="18"/>
        </w:rPr>
      </w:pPr>
      <w:r w:rsidRPr="001C500D">
        <w:rPr>
          <w:rFonts w:ascii="Times New Roman" w:hAnsi="Times New Roman" w:cs="Times New Roman"/>
          <w:b/>
          <w:sz w:val="18"/>
          <w:szCs w:val="18"/>
        </w:rPr>
        <w:t>МУНИЦИПАЛЬНОЕ КАЗЕННОЕ УЧРЕЖДЕНИЕ «МЕСТНАЯ АДМИНИСТРАЦИЯ ГОРОДСКОГО ПОСЕЛЕНИЯ НАРТКАЛА УРВАНСКОГО МУНИЦИПАЛЬНОГО РАЙОНА КАБАРДИНО-БАЛКАРСКОЙ РЕСПУБЛИКИ</w:t>
      </w:r>
      <w:r w:rsidRPr="001C500D">
        <w:rPr>
          <w:rFonts w:ascii="Times New Roman" w:hAnsi="Times New Roman" w:cs="Times New Roman"/>
          <w:sz w:val="18"/>
          <w:szCs w:val="18"/>
        </w:rPr>
        <w:t>»</w:t>
      </w:r>
    </w:p>
    <w:p w:rsidR="00CF0F23" w:rsidRPr="001C500D" w:rsidRDefault="00CF0F23" w:rsidP="00CF0F23">
      <w:pPr>
        <w:spacing w:after="0" w:line="240" w:lineRule="auto"/>
        <w:jc w:val="center"/>
        <w:rPr>
          <w:rFonts w:ascii="Times New Roman" w:hAnsi="Times New Roman" w:cs="Times New Roman"/>
          <w:sz w:val="16"/>
        </w:rPr>
      </w:pPr>
    </w:p>
    <w:p w:rsidR="00CF0F23" w:rsidRPr="001C500D" w:rsidRDefault="00CF0F23" w:rsidP="00CF0F23">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 xml:space="preserve">КЪЭБЭРДЕЙ-БАЛЪКЪЭР РЕСКПУБЛИКЭМ И АРУАН  МУНИЦИПАЛЬНЭ  КУЕЙМ ЩЫЩ  НАРТКЪАЛЭ  КЪАЛЭ    </w:t>
      </w:r>
    </w:p>
    <w:p w:rsidR="00CF0F23" w:rsidRPr="001C500D" w:rsidRDefault="00CF0F23" w:rsidP="00CF0F23">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ЖЫЛАГЪУЭМ И ЩIЫПIЭ АДМИНИСТРАЦЭ</w:t>
      </w:r>
    </w:p>
    <w:p w:rsidR="00CF0F23" w:rsidRPr="001C500D" w:rsidRDefault="00CF0F23" w:rsidP="00CF0F23">
      <w:pPr>
        <w:spacing w:after="0" w:line="240" w:lineRule="auto"/>
        <w:jc w:val="center"/>
        <w:rPr>
          <w:rFonts w:ascii="Times New Roman" w:hAnsi="Times New Roman" w:cs="Times New Roman"/>
          <w:b/>
          <w:sz w:val="16"/>
        </w:rPr>
      </w:pPr>
    </w:p>
    <w:p w:rsidR="00CF0F23" w:rsidRPr="001C500D" w:rsidRDefault="00CF0F23" w:rsidP="00CF0F23">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 xml:space="preserve">КЪАБАРТЫ-МАЛКЪАР РЕСПУБЛИКАНЫ УРВАН МУНИЦИПАЛЬНЫЙ РАЙОНУНУ НАРТКЪАЛА ШАХАР    </w:t>
      </w:r>
    </w:p>
    <w:p w:rsidR="00CF0F23" w:rsidRDefault="00CF0F23" w:rsidP="00CF0F23">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ПОСЕЛЕНИЯСЫНЫ ЖЕР ЖЕРЛИ АДМИНИСТРАЦИЯСЫ</w:t>
      </w:r>
    </w:p>
    <w:p w:rsidR="00CF0F23" w:rsidRPr="007D41A1" w:rsidRDefault="00CF0F23" w:rsidP="00CF0F23">
      <w:pPr>
        <w:spacing w:after="0" w:line="240" w:lineRule="auto"/>
        <w:jc w:val="center"/>
        <w:outlineLvl w:val="0"/>
        <w:rPr>
          <w:rFonts w:ascii="Times New Roman" w:hAnsi="Times New Roman" w:cs="Times New Roman"/>
          <w:sz w:val="28"/>
          <w:szCs w:val="28"/>
        </w:rPr>
      </w:pPr>
    </w:p>
    <w:p w:rsidR="00CF0F23" w:rsidRPr="00DA6D8A" w:rsidRDefault="00CF0F23" w:rsidP="00CF0F23">
      <w:pPr>
        <w:tabs>
          <w:tab w:val="left" w:pos="0"/>
        </w:tabs>
        <w:spacing w:after="0" w:line="240" w:lineRule="auto"/>
        <w:ind w:firstLine="284"/>
        <w:jc w:val="center"/>
        <w:rPr>
          <w:rFonts w:ascii="Times New Roman" w:hAnsi="Times New Roman" w:cs="Times New Roman"/>
          <w:b/>
          <w:sz w:val="26"/>
          <w:szCs w:val="26"/>
        </w:rPr>
      </w:pPr>
      <w:r w:rsidRPr="00DA6D8A">
        <w:rPr>
          <w:rFonts w:ascii="Times New Roman" w:hAnsi="Times New Roman" w:cs="Times New Roman"/>
          <w:b/>
          <w:sz w:val="26"/>
          <w:szCs w:val="26"/>
        </w:rPr>
        <w:t>ПОСТАНОВЛЕНИЕ    № 442</w:t>
      </w:r>
    </w:p>
    <w:p w:rsidR="00CF0F23" w:rsidRPr="00DA6D8A" w:rsidRDefault="00CF0F23" w:rsidP="00CF0F23">
      <w:pPr>
        <w:tabs>
          <w:tab w:val="left" w:pos="0"/>
        </w:tabs>
        <w:spacing w:after="0" w:line="240" w:lineRule="auto"/>
        <w:ind w:firstLine="284"/>
        <w:jc w:val="center"/>
        <w:rPr>
          <w:rFonts w:ascii="Times New Roman" w:hAnsi="Times New Roman" w:cs="Times New Roman"/>
          <w:b/>
          <w:sz w:val="26"/>
          <w:szCs w:val="26"/>
        </w:rPr>
      </w:pPr>
    </w:p>
    <w:p w:rsidR="00CF0F23" w:rsidRPr="00DA6D8A" w:rsidRDefault="00CF0F23" w:rsidP="00CF0F23">
      <w:pPr>
        <w:tabs>
          <w:tab w:val="left" w:pos="0"/>
        </w:tabs>
        <w:spacing w:after="0" w:line="240" w:lineRule="auto"/>
        <w:ind w:firstLine="284"/>
        <w:jc w:val="center"/>
        <w:rPr>
          <w:rFonts w:ascii="Times New Roman" w:hAnsi="Times New Roman" w:cs="Times New Roman"/>
          <w:b/>
          <w:sz w:val="26"/>
          <w:szCs w:val="26"/>
        </w:rPr>
      </w:pPr>
      <w:r w:rsidRPr="00DA6D8A">
        <w:rPr>
          <w:rFonts w:ascii="Times New Roman" w:hAnsi="Times New Roman" w:cs="Times New Roman"/>
          <w:b/>
          <w:sz w:val="26"/>
          <w:szCs w:val="26"/>
        </w:rPr>
        <w:t>УНАФЭ                           № 442</w:t>
      </w:r>
    </w:p>
    <w:p w:rsidR="00CF0F23" w:rsidRPr="00DA6D8A" w:rsidRDefault="00CF0F23" w:rsidP="00CF0F23">
      <w:pPr>
        <w:tabs>
          <w:tab w:val="left" w:pos="0"/>
        </w:tabs>
        <w:spacing w:after="0" w:line="240" w:lineRule="auto"/>
        <w:ind w:firstLine="284"/>
        <w:jc w:val="center"/>
        <w:rPr>
          <w:rFonts w:ascii="Times New Roman" w:hAnsi="Times New Roman" w:cs="Times New Roman"/>
          <w:sz w:val="26"/>
          <w:szCs w:val="26"/>
        </w:rPr>
      </w:pPr>
    </w:p>
    <w:p w:rsidR="00CF0F23" w:rsidRPr="00DA6D8A" w:rsidRDefault="00CF0F23" w:rsidP="00CF0F23">
      <w:pPr>
        <w:tabs>
          <w:tab w:val="left" w:pos="0"/>
        </w:tabs>
        <w:spacing w:after="0" w:line="240" w:lineRule="auto"/>
        <w:ind w:firstLine="284"/>
        <w:jc w:val="center"/>
        <w:rPr>
          <w:rFonts w:ascii="Times New Roman" w:hAnsi="Times New Roman" w:cs="Times New Roman"/>
          <w:b/>
          <w:sz w:val="26"/>
          <w:szCs w:val="26"/>
        </w:rPr>
      </w:pPr>
      <w:r w:rsidRPr="00DA6D8A">
        <w:rPr>
          <w:rFonts w:ascii="Times New Roman" w:hAnsi="Times New Roman" w:cs="Times New Roman"/>
          <w:b/>
          <w:sz w:val="26"/>
          <w:szCs w:val="26"/>
        </w:rPr>
        <w:t>БЕГИМ                           № 442</w:t>
      </w:r>
    </w:p>
    <w:p w:rsidR="00CF0F23" w:rsidRPr="00DA6D8A" w:rsidRDefault="00CF0F23" w:rsidP="00CF0F23">
      <w:pPr>
        <w:spacing w:after="0" w:line="240" w:lineRule="auto"/>
        <w:jc w:val="both"/>
        <w:rPr>
          <w:rFonts w:ascii="Times New Roman" w:eastAsia="Times New Roman" w:hAnsi="Times New Roman" w:cs="Times New Roman"/>
          <w:color w:val="000000"/>
          <w:sz w:val="26"/>
          <w:szCs w:val="26"/>
          <w:lang w:eastAsia="ru-RU"/>
        </w:rPr>
      </w:pPr>
    </w:p>
    <w:p w:rsidR="00CF0F23" w:rsidRPr="00DA6D8A" w:rsidRDefault="00CF0F23" w:rsidP="00CF0F23">
      <w:pPr>
        <w:spacing w:after="0" w:line="240" w:lineRule="auto"/>
        <w:jc w:val="both"/>
        <w:rPr>
          <w:rFonts w:ascii="Times New Roman" w:eastAsia="Times New Roman" w:hAnsi="Times New Roman" w:cs="Times New Roman"/>
          <w:color w:val="000000"/>
          <w:sz w:val="26"/>
          <w:szCs w:val="26"/>
          <w:lang w:eastAsia="ru-RU"/>
        </w:rPr>
      </w:pPr>
      <w:r w:rsidRPr="00DA6D8A">
        <w:rPr>
          <w:rFonts w:ascii="Times New Roman" w:eastAsia="Times New Roman" w:hAnsi="Times New Roman" w:cs="Times New Roman"/>
          <w:color w:val="000000"/>
          <w:sz w:val="26"/>
          <w:szCs w:val="26"/>
          <w:lang w:eastAsia="ru-RU"/>
        </w:rPr>
        <w:t>24.12.2024                                                                                                    г.п. Нарткала</w:t>
      </w:r>
    </w:p>
    <w:p w:rsidR="00CF0F23" w:rsidRPr="006D61CB" w:rsidRDefault="00CF0F23" w:rsidP="00CF0F23">
      <w:pPr>
        <w:spacing w:after="0" w:line="240" w:lineRule="auto"/>
        <w:jc w:val="both"/>
        <w:rPr>
          <w:rFonts w:ascii="Times New Roman" w:hAnsi="Times New Roman" w:cs="Times New Roman"/>
          <w:sz w:val="26"/>
          <w:szCs w:val="26"/>
        </w:rPr>
      </w:pPr>
    </w:p>
    <w:p w:rsidR="00CF0F23" w:rsidRDefault="00CF0F23" w:rsidP="00CF0F23">
      <w:pPr>
        <w:spacing w:after="0" w:line="240" w:lineRule="auto"/>
        <w:ind w:left="91" w:right="71" w:hanging="10"/>
        <w:jc w:val="center"/>
        <w:rPr>
          <w:rFonts w:ascii="Times New Roman" w:hAnsi="Times New Roman" w:cs="Times New Roman"/>
          <w:sz w:val="26"/>
          <w:szCs w:val="26"/>
        </w:rPr>
      </w:pPr>
      <w:r w:rsidRPr="006D61CB">
        <w:rPr>
          <w:rFonts w:ascii="Times New Roman" w:hAnsi="Times New Roman" w:cs="Times New Roman"/>
          <w:sz w:val="26"/>
          <w:szCs w:val="26"/>
        </w:rPr>
        <w:t xml:space="preserve">Об утверждении регламента реализации полномочий администратора доходов бюджета по взысканию дебиторской задолженности по платежам в бюджет городского поселения Нарткала Урванского муниципального района КБР, </w:t>
      </w:r>
    </w:p>
    <w:p w:rsidR="00CF0F23" w:rsidRDefault="00CF0F23" w:rsidP="00CF0F23">
      <w:pPr>
        <w:spacing w:after="0" w:line="240" w:lineRule="auto"/>
        <w:ind w:left="91" w:right="71" w:hanging="10"/>
        <w:jc w:val="center"/>
        <w:rPr>
          <w:rFonts w:ascii="Times New Roman" w:hAnsi="Times New Roman" w:cs="Times New Roman"/>
          <w:sz w:val="26"/>
          <w:szCs w:val="26"/>
        </w:rPr>
      </w:pPr>
      <w:r w:rsidRPr="006D61CB">
        <w:rPr>
          <w:rFonts w:ascii="Times New Roman" w:hAnsi="Times New Roman" w:cs="Times New Roman"/>
          <w:sz w:val="26"/>
          <w:szCs w:val="26"/>
        </w:rPr>
        <w:t>пеням и штрафам по ним</w:t>
      </w:r>
    </w:p>
    <w:p w:rsidR="00CF0F23" w:rsidRPr="006D61CB" w:rsidRDefault="00CF0F23" w:rsidP="00CF0F23">
      <w:pPr>
        <w:spacing w:after="0" w:line="240" w:lineRule="auto"/>
        <w:ind w:left="91" w:right="71" w:hanging="10"/>
        <w:jc w:val="center"/>
        <w:rPr>
          <w:rFonts w:ascii="Times New Roman" w:hAnsi="Times New Roman" w:cs="Times New Roman"/>
          <w:sz w:val="26"/>
          <w:szCs w:val="26"/>
        </w:rPr>
      </w:pPr>
    </w:p>
    <w:p w:rsidR="00CF0F23" w:rsidRPr="006D61CB" w:rsidRDefault="00CF0F23" w:rsidP="00CF0F23">
      <w:pPr>
        <w:spacing w:after="0" w:line="240" w:lineRule="auto"/>
        <w:ind w:firstLine="426"/>
        <w:jc w:val="both"/>
        <w:rPr>
          <w:rFonts w:ascii="Times New Roman" w:hAnsi="Times New Roman" w:cs="Times New Roman"/>
          <w:sz w:val="26"/>
          <w:szCs w:val="26"/>
        </w:rPr>
      </w:pPr>
      <w:r w:rsidRPr="006D61CB">
        <w:rPr>
          <w:rFonts w:ascii="Times New Roman" w:hAnsi="Times New Roman" w:cs="Times New Roman"/>
          <w:sz w:val="26"/>
          <w:szCs w:val="26"/>
        </w:rPr>
        <w:t xml:space="preserve">В соответствии с абзацем третьим пункта 4 статьи 160.1 Бюджетного кодекса Российской Федерации, руководствуясь Приказом Министерства финансов Российской Федерации от 18.11.2022 № 172н «Об утверждении общих требований к регламенту </w:t>
      </w:r>
      <w:r w:rsidRPr="006D61CB">
        <w:rPr>
          <w:rFonts w:ascii="Times New Roman" w:hAnsi="Times New Roman" w:cs="Times New Roman"/>
          <w:noProof/>
          <w:sz w:val="26"/>
          <w:szCs w:val="26"/>
          <w:lang w:eastAsia="ru-RU"/>
        </w:rPr>
        <w:drawing>
          <wp:inline distT="0" distB="0" distL="0" distR="0">
            <wp:extent cx="8255" cy="8255"/>
            <wp:effectExtent l="0" t="0" r="0" b="0"/>
            <wp:docPr id="59" name="Picture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реализации полномочий администратора доходов бюджета по взысканию дебиторской задолженности по платежам в бюджет, пеням и штрафам по ним»:</w:t>
      </w:r>
    </w:p>
    <w:p w:rsidR="00CF0F23" w:rsidRPr="006D61CB" w:rsidRDefault="00CF0F23" w:rsidP="00CF0F23">
      <w:pPr>
        <w:spacing w:after="0" w:line="240" w:lineRule="auto"/>
        <w:ind w:firstLine="426"/>
        <w:jc w:val="both"/>
        <w:rPr>
          <w:rFonts w:ascii="Times New Roman" w:hAnsi="Times New Roman" w:cs="Times New Roman"/>
          <w:sz w:val="26"/>
          <w:szCs w:val="26"/>
        </w:rPr>
      </w:pPr>
      <w:r w:rsidRPr="006D61CB">
        <w:rPr>
          <w:rFonts w:ascii="Times New Roman" w:hAnsi="Times New Roman" w:cs="Times New Roman"/>
          <w:noProof/>
          <w:sz w:val="26"/>
          <w:szCs w:val="26"/>
          <w:lang w:eastAsia="ru-RU"/>
        </w:rPr>
        <w:drawing>
          <wp:anchor distT="0" distB="0" distL="114300" distR="114300" simplePos="0" relativeHeight="251659264" behindDoc="0" locked="0" layoutInCell="1" allowOverlap="0">
            <wp:simplePos x="0" y="0"/>
            <wp:positionH relativeFrom="column">
              <wp:posOffset>67310</wp:posOffset>
            </wp:positionH>
            <wp:positionV relativeFrom="paragraph">
              <wp:posOffset>306705</wp:posOffset>
            </wp:positionV>
            <wp:extent cx="3175" cy="3175"/>
            <wp:effectExtent l="0" t="0" r="0" b="0"/>
            <wp:wrapSquare wrapText="bothSides"/>
            <wp:docPr id="41" name="Picture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pic:cNvPicPr>
                      <a:picLocks noChangeAspect="1" noChangeArrowheads="1"/>
                    </pic:cNvPicPr>
                  </pic:nvPicPr>
                  <pic:blipFill>
                    <a:blip r:embed="rId7"/>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6D61CB">
        <w:rPr>
          <w:rFonts w:ascii="Times New Roman" w:hAnsi="Times New Roman" w:cs="Times New Roman"/>
          <w:sz w:val="26"/>
          <w:szCs w:val="26"/>
        </w:rPr>
        <w:t>1. Утвердить прилагаемый регламент реализации полномочий администратора доходов бюджета по взысканию дебиторской задолженности по платежам в бюджет городского поселения Нарткала Урванского муниципального района КБР, пеням и штрафам по ним.</w:t>
      </w:r>
      <w:r w:rsidRPr="006D61CB">
        <w:rPr>
          <w:rFonts w:ascii="Times New Roman" w:hAnsi="Times New Roman" w:cs="Times New Roman"/>
          <w:noProof/>
          <w:sz w:val="26"/>
          <w:szCs w:val="26"/>
          <w:lang w:eastAsia="ru-RU"/>
        </w:rPr>
        <w:drawing>
          <wp:inline distT="0" distB="0" distL="0" distR="0">
            <wp:extent cx="8255" cy="8255"/>
            <wp:effectExtent l="0" t="0" r="0" b="0"/>
            <wp:docPr id="63" name="Picture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CF0F23" w:rsidRPr="006D61CB" w:rsidRDefault="00CF0F23" w:rsidP="00CF0F23">
      <w:pPr>
        <w:spacing w:after="0" w:line="240" w:lineRule="auto"/>
        <w:ind w:firstLine="426"/>
        <w:jc w:val="both"/>
        <w:rPr>
          <w:rFonts w:ascii="Times New Roman" w:hAnsi="Times New Roman" w:cs="Times New Roman"/>
          <w:sz w:val="26"/>
          <w:szCs w:val="26"/>
        </w:rPr>
      </w:pPr>
      <w:r w:rsidRPr="006D61CB">
        <w:rPr>
          <w:rFonts w:ascii="Times New Roman" w:hAnsi="Times New Roman" w:cs="Times New Roman"/>
          <w:noProof/>
          <w:sz w:val="26"/>
          <w:szCs w:val="26"/>
          <w:lang w:eastAsia="ru-RU"/>
        </w:rPr>
        <w:drawing>
          <wp:inline distT="0" distB="0" distL="0" distR="0">
            <wp:extent cx="8255" cy="15875"/>
            <wp:effectExtent l="0" t="0" r="0" b="0"/>
            <wp:docPr id="68" name="Picture 1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0"/>
                    <pic:cNvPicPr>
                      <a:picLocks noChangeAspect="1" noChangeArrowheads="1"/>
                    </pic:cNvPicPr>
                  </pic:nvPicPr>
                  <pic:blipFill>
                    <a:blip r:embed="rId8"/>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2. Обнародовать настоящее постановление в установленном законом порядке.</w:t>
      </w:r>
      <w:r w:rsidRPr="006D61CB">
        <w:rPr>
          <w:rFonts w:ascii="Times New Roman" w:hAnsi="Times New Roman" w:cs="Times New Roman"/>
          <w:noProof/>
          <w:sz w:val="26"/>
          <w:szCs w:val="26"/>
          <w:lang w:eastAsia="ru-RU"/>
        </w:rPr>
        <w:drawing>
          <wp:inline distT="0" distB="0" distL="0" distR="0">
            <wp:extent cx="8255" cy="15875"/>
            <wp:effectExtent l="0" t="0" r="0" b="0"/>
            <wp:docPr id="78" name="Picture 1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2"/>
                    <pic:cNvPicPr>
                      <a:picLocks noChangeAspect="1" noChangeArrowheads="1"/>
                    </pic:cNvPicPr>
                  </pic:nvPicPr>
                  <pic:blipFill>
                    <a:blip r:embed="rId9"/>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CF0F23" w:rsidRPr="006D61CB" w:rsidRDefault="00CF0F23" w:rsidP="00CF0F23">
      <w:pPr>
        <w:spacing w:after="0" w:line="240" w:lineRule="auto"/>
        <w:ind w:firstLine="426"/>
        <w:jc w:val="both"/>
        <w:rPr>
          <w:rFonts w:ascii="Times New Roman" w:hAnsi="Times New Roman" w:cs="Times New Roman"/>
          <w:sz w:val="26"/>
          <w:szCs w:val="26"/>
        </w:rPr>
      </w:pPr>
      <w:r w:rsidRPr="006D61CB">
        <w:rPr>
          <w:rFonts w:ascii="Times New Roman" w:hAnsi="Times New Roman" w:cs="Times New Roman"/>
          <w:sz w:val="26"/>
          <w:szCs w:val="26"/>
        </w:rPr>
        <w:t>З. Контроль за исполнением настоящего постановления оставляю за собой.</w:t>
      </w:r>
    </w:p>
    <w:p w:rsidR="00CF0F23" w:rsidRPr="006D61CB" w:rsidRDefault="00CF0F23" w:rsidP="00CF0F23">
      <w:pPr>
        <w:spacing w:after="0" w:line="240" w:lineRule="auto"/>
        <w:ind w:left="-158" w:right="62" w:firstLine="426"/>
        <w:jc w:val="right"/>
        <w:rPr>
          <w:rFonts w:ascii="Times New Roman" w:hAnsi="Times New Roman" w:cs="Times New Roman"/>
          <w:sz w:val="26"/>
          <w:szCs w:val="26"/>
        </w:rPr>
      </w:pPr>
    </w:p>
    <w:p w:rsidR="00CF0F23" w:rsidRPr="006D61CB" w:rsidRDefault="00CF0F23" w:rsidP="00CF0F23">
      <w:pPr>
        <w:spacing w:after="0" w:line="240" w:lineRule="auto"/>
        <w:ind w:left="-158" w:right="62" w:firstLine="426"/>
        <w:jc w:val="right"/>
        <w:rPr>
          <w:rFonts w:ascii="Times New Roman" w:hAnsi="Times New Roman" w:cs="Times New Roman"/>
          <w:sz w:val="26"/>
          <w:szCs w:val="26"/>
        </w:rPr>
      </w:pPr>
    </w:p>
    <w:p w:rsidR="00CF0F23" w:rsidRPr="006D61CB" w:rsidRDefault="00CF0F23" w:rsidP="00CF0F23">
      <w:pPr>
        <w:spacing w:after="0" w:line="240" w:lineRule="auto"/>
        <w:ind w:left="-158" w:right="62" w:firstLine="426"/>
        <w:jc w:val="right"/>
        <w:rPr>
          <w:rFonts w:ascii="Times New Roman" w:hAnsi="Times New Roman" w:cs="Times New Roman"/>
          <w:sz w:val="26"/>
          <w:szCs w:val="26"/>
        </w:rPr>
      </w:pPr>
    </w:p>
    <w:p w:rsidR="00CF0F23" w:rsidRPr="006D61CB" w:rsidRDefault="00CF0F23" w:rsidP="00CF0F23">
      <w:pPr>
        <w:spacing w:after="0" w:line="240" w:lineRule="auto"/>
        <w:ind w:left="-158" w:right="62" w:firstLine="426"/>
        <w:jc w:val="right"/>
        <w:rPr>
          <w:rFonts w:ascii="Times New Roman" w:hAnsi="Times New Roman" w:cs="Times New Roman"/>
          <w:sz w:val="26"/>
          <w:szCs w:val="26"/>
        </w:rPr>
      </w:pPr>
    </w:p>
    <w:p w:rsidR="00CF0F23" w:rsidRPr="005F1D16" w:rsidRDefault="00CF0F23" w:rsidP="00CF0F23">
      <w:pPr>
        <w:spacing w:after="0" w:line="240" w:lineRule="auto"/>
        <w:ind w:left="-158" w:right="62" w:firstLine="158"/>
        <w:jc w:val="both"/>
        <w:rPr>
          <w:rFonts w:ascii="Times New Roman" w:hAnsi="Times New Roman" w:cs="Times New Roman"/>
          <w:sz w:val="26"/>
          <w:szCs w:val="26"/>
        </w:rPr>
      </w:pPr>
      <w:r w:rsidRPr="005F1D16">
        <w:rPr>
          <w:rFonts w:ascii="Times New Roman" w:hAnsi="Times New Roman" w:cs="Times New Roman"/>
          <w:sz w:val="26"/>
          <w:szCs w:val="26"/>
        </w:rPr>
        <w:t xml:space="preserve">Глава </w:t>
      </w:r>
      <w:r>
        <w:rPr>
          <w:rFonts w:ascii="Times New Roman" w:hAnsi="Times New Roman" w:cs="Times New Roman"/>
          <w:sz w:val="26"/>
          <w:szCs w:val="26"/>
        </w:rPr>
        <w:t>м</w:t>
      </w:r>
      <w:r w:rsidRPr="005F1D16">
        <w:rPr>
          <w:rFonts w:ascii="Times New Roman" w:hAnsi="Times New Roman" w:cs="Times New Roman"/>
          <w:sz w:val="26"/>
          <w:szCs w:val="26"/>
        </w:rPr>
        <w:t xml:space="preserve">естной администрации </w:t>
      </w:r>
    </w:p>
    <w:p w:rsidR="00CF0F23" w:rsidRDefault="00CF0F23" w:rsidP="00CF0F23">
      <w:pPr>
        <w:spacing w:after="0" w:line="240" w:lineRule="auto"/>
        <w:ind w:left="-158" w:right="62" w:firstLine="158"/>
        <w:jc w:val="both"/>
        <w:rPr>
          <w:rFonts w:ascii="Times New Roman" w:hAnsi="Times New Roman" w:cs="Times New Roman"/>
          <w:sz w:val="26"/>
          <w:szCs w:val="26"/>
        </w:rPr>
      </w:pPr>
      <w:r>
        <w:rPr>
          <w:rFonts w:ascii="Times New Roman" w:hAnsi="Times New Roman" w:cs="Times New Roman"/>
          <w:sz w:val="26"/>
          <w:szCs w:val="26"/>
        </w:rPr>
        <w:t>городского поселения</w:t>
      </w:r>
      <w:r w:rsidRPr="005F1D16">
        <w:rPr>
          <w:rFonts w:ascii="Times New Roman" w:hAnsi="Times New Roman" w:cs="Times New Roman"/>
          <w:sz w:val="26"/>
          <w:szCs w:val="26"/>
        </w:rPr>
        <w:t xml:space="preserve"> Нарткала</w:t>
      </w:r>
    </w:p>
    <w:p w:rsidR="00CF0F23" w:rsidRPr="005F1D16" w:rsidRDefault="00CF0F23" w:rsidP="00CF0F23">
      <w:pPr>
        <w:spacing w:after="0" w:line="240" w:lineRule="auto"/>
        <w:ind w:right="62"/>
        <w:jc w:val="both"/>
        <w:rPr>
          <w:rFonts w:ascii="Times New Roman" w:hAnsi="Times New Roman" w:cs="Times New Roman"/>
          <w:sz w:val="26"/>
          <w:szCs w:val="26"/>
        </w:rPr>
      </w:pPr>
      <w:r>
        <w:rPr>
          <w:rFonts w:ascii="Times New Roman" w:hAnsi="Times New Roman" w:cs="Times New Roman"/>
          <w:sz w:val="26"/>
          <w:szCs w:val="26"/>
        </w:rPr>
        <w:t>Урванского муниципального района</w:t>
      </w:r>
      <w:r w:rsidRPr="005F1D16">
        <w:rPr>
          <w:rFonts w:ascii="Times New Roman" w:hAnsi="Times New Roman" w:cs="Times New Roman"/>
          <w:sz w:val="26"/>
          <w:szCs w:val="26"/>
        </w:rPr>
        <w:t xml:space="preserve"> КБР                                                А.Х. </w:t>
      </w:r>
      <w:proofErr w:type="spellStart"/>
      <w:r w:rsidRPr="005F1D16">
        <w:rPr>
          <w:rFonts w:ascii="Times New Roman" w:hAnsi="Times New Roman" w:cs="Times New Roman"/>
          <w:sz w:val="26"/>
          <w:szCs w:val="26"/>
        </w:rPr>
        <w:t>Бетуганов</w:t>
      </w:r>
      <w:proofErr w:type="spellEnd"/>
    </w:p>
    <w:p w:rsidR="00CF0F23" w:rsidRPr="005F1D16" w:rsidRDefault="00CF0F23" w:rsidP="00CF0F23">
      <w:pPr>
        <w:spacing w:after="0" w:line="240" w:lineRule="auto"/>
        <w:ind w:left="5372" w:right="744" w:hanging="10"/>
        <w:jc w:val="center"/>
        <w:rPr>
          <w:rFonts w:ascii="Times New Roman" w:hAnsi="Times New Roman" w:cs="Times New Roman"/>
          <w:sz w:val="26"/>
          <w:szCs w:val="26"/>
        </w:rPr>
      </w:pPr>
    </w:p>
    <w:p w:rsidR="00CF0F23" w:rsidRPr="006D61CB" w:rsidRDefault="00CF0F23" w:rsidP="00CF0F23">
      <w:pPr>
        <w:spacing w:after="0" w:line="240" w:lineRule="auto"/>
        <w:ind w:left="5372" w:right="744" w:hanging="10"/>
        <w:jc w:val="center"/>
        <w:rPr>
          <w:rFonts w:ascii="Times New Roman" w:hAnsi="Times New Roman" w:cs="Times New Roman"/>
          <w:sz w:val="26"/>
          <w:szCs w:val="26"/>
        </w:rPr>
      </w:pPr>
    </w:p>
    <w:p w:rsidR="00CF0F23" w:rsidRPr="006D61CB" w:rsidRDefault="00CF0F23" w:rsidP="00CF0F23">
      <w:pPr>
        <w:spacing w:after="0" w:line="240" w:lineRule="auto"/>
        <w:ind w:left="5372" w:right="744" w:hanging="10"/>
        <w:jc w:val="right"/>
        <w:rPr>
          <w:rFonts w:ascii="Times New Roman" w:hAnsi="Times New Roman" w:cs="Times New Roman"/>
          <w:sz w:val="26"/>
          <w:szCs w:val="26"/>
        </w:rPr>
      </w:pPr>
    </w:p>
    <w:p w:rsidR="00CF0F23" w:rsidRPr="006D61CB" w:rsidRDefault="00CF0F23" w:rsidP="00CF0F23">
      <w:pPr>
        <w:spacing w:after="0" w:line="240" w:lineRule="auto"/>
        <w:ind w:left="5372" w:right="744" w:hanging="10"/>
        <w:jc w:val="right"/>
        <w:rPr>
          <w:rFonts w:ascii="Times New Roman" w:hAnsi="Times New Roman" w:cs="Times New Roman"/>
          <w:sz w:val="26"/>
          <w:szCs w:val="26"/>
        </w:rPr>
      </w:pPr>
    </w:p>
    <w:p w:rsidR="00CF0F23" w:rsidRPr="006D61CB" w:rsidRDefault="00CF0F23" w:rsidP="00CF0F23">
      <w:pPr>
        <w:spacing w:after="0" w:line="240" w:lineRule="auto"/>
        <w:ind w:left="5372" w:right="744" w:hanging="10"/>
        <w:jc w:val="right"/>
        <w:rPr>
          <w:rFonts w:ascii="Times New Roman" w:hAnsi="Times New Roman" w:cs="Times New Roman"/>
          <w:sz w:val="26"/>
          <w:szCs w:val="26"/>
        </w:rPr>
      </w:pPr>
    </w:p>
    <w:p w:rsidR="00CF0F23" w:rsidRPr="006D61CB" w:rsidRDefault="00CF0F23" w:rsidP="00CF0F23">
      <w:pPr>
        <w:spacing w:after="0" w:line="240" w:lineRule="auto"/>
        <w:ind w:left="5372" w:right="744" w:hanging="10"/>
        <w:jc w:val="right"/>
        <w:rPr>
          <w:rFonts w:ascii="Times New Roman" w:hAnsi="Times New Roman" w:cs="Times New Roman"/>
          <w:sz w:val="26"/>
          <w:szCs w:val="26"/>
        </w:rPr>
      </w:pPr>
    </w:p>
    <w:p w:rsidR="00CF0F23" w:rsidRPr="005F1D16" w:rsidRDefault="00CF0F23" w:rsidP="00CF0F23">
      <w:pPr>
        <w:spacing w:after="0" w:line="240" w:lineRule="auto"/>
        <w:ind w:left="5372" w:right="744" w:hanging="10"/>
        <w:jc w:val="right"/>
        <w:rPr>
          <w:rFonts w:ascii="Times New Roman" w:hAnsi="Times New Roman" w:cs="Times New Roman"/>
          <w:sz w:val="24"/>
          <w:szCs w:val="24"/>
        </w:rPr>
      </w:pPr>
      <w:r w:rsidRPr="005F1D16">
        <w:rPr>
          <w:rFonts w:ascii="Times New Roman" w:hAnsi="Times New Roman" w:cs="Times New Roman"/>
          <w:sz w:val="24"/>
          <w:szCs w:val="24"/>
        </w:rPr>
        <w:t>УТВЕРЖДЕН</w:t>
      </w:r>
    </w:p>
    <w:p w:rsidR="00CF0F23" w:rsidRPr="005F1D16" w:rsidRDefault="00CF0F23" w:rsidP="00CF0F23">
      <w:pPr>
        <w:spacing w:after="0" w:line="240" w:lineRule="auto"/>
        <w:ind w:left="5372" w:right="744" w:hanging="10"/>
        <w:jc w:val="right"/>
        <w:rPr>
          <w:rFonts w:ascii="Times New Roman" w:hAnsi="Times New Roman" w:cs="Times New Roman"/>
          <w:sz w:val="24"/>
          <w:szCs w:val="24"/>
        </w:rPr>
      </w:pPr>
      <w:r w:rsidRPr="005F1D16">
        <w:rPr>
          <w:rFonts w:ascii="Times New Roman" w:hAnsi="Times New Roman" w:cs="Times New Roman"/>
          <w:sz w:val="24"/>
          <w:szCs w:val="24"/>
        </w:rPr>
        <w:t xml:space="preserve"> Постановлением</w:t>
      </w:r>
    </w:p>
    <w:p w:rsidR="00CF0F23" w:rsidRPr="005F1D16" w:rsidRDefault="00CF0F23" w:rsidP="00CF0F23">
      <w:pPr>
        <w:spacing w:after="0" w:line="240" w:lineRule="auto"/>
        <w:ind w:left="5372" w:right="744" w:hanging="10"/>
        <w:jc w:val="right"/>
        <w:rPr>
          <w:rFonts w:ascii="Times New Roman" w:hAnsi="Times New Roman" w:cs="Times New Roman"/>
          <w:sz w:val="24"/>
          <w:szCs w:val="24"/>
        </w:rPr>
      </w:pPr>
      <w:r w:rsidRPr="005F1D16">
        <w:rPr>
          <w:rFonts w:ascii="Times New Roman" w:hAnsi="Times New Roman" w:cs="Times New Roman"/>
          <w:sz w:val="24"/>
          <w:szCs w:val="24"/>
        </w:rPr>
        <w:t xml:space="preserve"> Местной администрации </w:t>
      </w:r>
    </w:p>
    <w:p w:rsidR="00CF0F23" w:rsidRPr="005F1D16" w:rsidRDefault="00CF0F23" w:rsidP="00CF0F23">
      <w:pPr>
        <w:spacing w:after="0" w:line="240" w:lineRule="auto"/>
        <w:ind w:left="5372" w:right="744" w:hanging="10"/>
        <w:jc w:val="right"/>
        <w:rPr>
          <w:rFonts w:ascii="Times New Roman" w:hAnsi="Times New Roman" w:cs="Times New Roman"/>
          <w:sz w:val="24"/>
          <w:szCs w:val="24"/>
        </w:rPr>
      </w:pPr>
      <w:r w:rsidRPr="005F1D16">
        <w:rPr>
          <w:rFonts w:ascii="Times New Roman" w:hAnsi="Times New Roman" w:cs="Times New Roman"/>
          <w:sz w:val="24"/>
          <w:szCs w:val="24"/>
        </w:rPr>
        <w:t>г.п. Нарткала</w:t>
      </w:r>
    </w:p>
    <w:p w:rsidR="00CF0F23" w:rsidRPr="005F1D16" w:rsidRDefault="00CF0F23" w:rsidP="00CF0F23">
      <w:pPr>
        <w:spacing w:after="0" w:line="240" w:lineRule="auto"/>
        <w:ind w:left="5372" w:right="744" w:hanging="10"/>
        <w:jc w:val="right"/>
        <w:rPr>
          <w:rFonts w:ascii="Times New Roman" w:hAnsi="Times New Roman" w:cs="Times New Roman"/>
          <w:sz w:val="24"/>
          <w:szCs w:val="24"/>
        </w:rPr>
      </w:pPr>
      <w:r w:rsidRPr="005F1D16">
        <w:rPr>
          <w:rFonts w:ascii="Times New Roman" w:hAnsi="Times New Roman" w:cs="Times New Roman"/>
          <w:sz w:val="24"/>
          <w:szCs w:val="24"/>
        </w:rPr>
        <w:t xml:space="preserve"> от </w:t>
      </w:r>
      <w:r>
        <w:rPr>
          <w:rFonts w:ascii="Times New Roman" w:hAnsi="Times New Roman" w:cs="Times New Roman"/>
          <w:sz w:val="24"/>
          <w:szCs w:val="24"/>
        </w:rPr>
        <w:t>24.12.</w:t>
      </w:r>
      <w:r w:rsidRPr="005F1D16">
        <w:rPr>
          <w:rFonts w:ascii="Times New Roman" w:hAnsi="Times New Roman" w:cs="Times New Roman"/>
          <w:sz w:val="24"/>
          <w:szCs w:val="24"/>
        </w:rPr>
        <w:t xml:space="preserve"> 2024г. №</w:t>
      </w:r>
      <w:r>
        <w:rPr>
          <w:rFonts w:ascii="Times New Roman" w:hAnsi="Times New Roman" w:cs="Times New Roman"/>
          <w:sz w:val="24"/>
          <w:szCs w:val="24"/>
        </w:rPr>
        <w:t>442</w:t>
      </w:r>
    </w:p>
    <w:p w:rsidR="00CF0F23" w:rsidRDefault="00CF0F23" w:rsidP="00CF0F23">
      <w:pPr>
        <w:spacing w:after="0" w:line="240" w:lineRule="auto"/>
        <w:ind w:left="5372" w:right="744" w:hanging="10"/>
        <w:jc w:val="right"/>
        <w:rPr>
          <w:rFonts w:ascii="Times New Roman" w:hAnsi="Times New Roman" w:cs="Times New Roman"/>
          <w:sz w:val="26"/>
          <w:szCs w:val="26"/>
        </w:rPr>
      </w:pPr>
    </w:p>
    <w:p w:rsidR="00CF0F23" w:rsidRDefault="00CF0F23" w:rsidP="00CF0F23">
      <w:pPr>
        <w:spacing w:after="0" w:line="240" w:lineRule="auto"/>
        <w:ind w:left="5372" w:right="744" w:hanging="10"/>
        <w:jc w:val="right"/>
        <w:rPr>
          <w:rFonts w:ascii="Times New Roman" w:hAnsi="Times New Roman" w:cs="Times New Roman"/>
          <w:sz w:val="26"/>
          <w:szCs w:val="26"/>
        </w:rPr>
      </w:pPr>
    </w:p>
    <w:p w:rsidR="00CF0F23" w:rsidRPr="006D61CB" w:rsidRDefault="00CF0F23" w:rsidP="00CF0F23">
      <w:pPr>
        <w:spacing w:after="0" w:line="240" w:lineRule="auto"/>
        <w:ind w:left="5372" w:right="744" w:hanging="10"/>
        <w:jc w:val="right"/>
        <w:rPr>
          <w:rFonts w:ascii="Times New Roman" w:hAnsi="Times New Roman" w:cs="Times New Roman"/>
          <w:sz w:val="26"/>
          <w:szCs w:val="26"/>
        </w:rPr>
      </w:pPr>
    </w:p>
    <w:p w:rsidR="00CF0F23" w:rsidRDefault="00CF0F23" w:rsidP="00CF0F23">
      <w:pPr>
        <w:spacing w:after="0" w:line="240" w:lineRule="auto"/>
        <w:ind w:left="730" w:right="648" w:firstLine="3298"/>
        <w:rPr>
          <w:rFonts w:ascii="Times New Roman" w:hAnsi="Times New Roman" w:cs="Times New Roman"/>
          <w:sz w:val="26"/>
          <w:szCs w:val="26"/>
        </w:rPr>
      </w:pPr>
      <w:r w:rsidRPr="006D61CB">
        <w:rPr>
          <w:rFonts w:ascii="Times New Roman" w:hAnsi="Times New Roman" w:cs="Times New Roman"/>
          <w:sz w:val="26"/>
          <w:szCs w:val="26"/>
        </w:rPr>
        <w:t>РЕГЛАМЕНТ</w:t>
      </w:r>
    </w:p>
    <w:p w:rsidR="00CF0F23" w:rsidRDefault="00CF0F23" w:rsidP="00CF0F23">
      <w:pPr>
        <w:spacing w:after="0" w:line="240" w:lineRule="auto"/>
        <w:ind w:firstLine="709"/>
        <w:jc w:val="center"/>
        <w:rPr>
          <w:rFonts w:ascii="Times New Roman" w:hAnsi="Times New Roman" w:cs="Times New Roman"/>
          <w:sz w:val="26"/>
          <w:szCs w:val="26"/>
        </w:rPr>
      </w:pPr>
      <w:r w:rsidRPr="006D61CB">
        <w:rPr>
          <w:rFonts w:ascii="Times New Roman" w:hAnsi="Times New Roman" w:cs="Times New Roman"/>
          <w:sz w:val="26"/>
          <w:szCs w:val="26"/>
        </w:rPr>
        <w:t>реализации полномочий администратора доходов бюджета по взысканию дебиторской задолженности по платежам в бюджет городского поселения Нарткала Урванского муниципального района КБР, пеням и штрафам по ним</w:t>
      </w:r>
    </w:p>
    <w:p w:rsidR="00CF0F23" w:rsidRPr="006D61CB" w:rsidRDefault="00CF0F23" w:rsidP="00CF0F23">
      <w:pPr>
        <w:spacing w:after="0" w:line="240" w:lineRule="auto"/>
        <w:ind w:firstLine="709"/>
        <w:jc w:val="center"/>
        <w:rPr>
          <w:rFonts w:ascii="Times New Roman" w:hAnsi="Times New Roman" w:cs="Times New Roman"/>
          <w:sz w:val="26"/>
          <w:szCs w:val="26"/>
        </w:rPr>
      </w:pPr>
    </w:p>
    <w:p w:rsidR="00CF0F23" w:rsidRPr="006D61CB" w:rsidRDefault="00CF0F23" w:rsidP="00CF0F23">
      <w:pPr>
        <w:spacing w:after="0" w:line="240" w:lineRule="auto"/>
        <w:ind w:firstLine="709"/>
        <w:jc w:val="center"/>
        <w:rPr>
          <w:rFonts w:ascii="Times New Roman" w:hAnsi="Times New Roman" w:cs="Times New Roman"/>
          <w:sz w:val="26"/>
          <w:szCs w:val="26"/>
        </w:rPr>
      </w:pP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1. Настоящий документ устанавливает общие требования к регламенту реализации полномочий администратора доходов бюджет по взысканию дебиторской задолженности по платежам в бюджет городского поселения, пеням и штрафам по ним, являющимся источниками формирования доходов бюджета городского поселения Нарткала Урванского муниципального района КБР (далее соответственно Регламент, дебиторская задолженность по доходам). </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2. Регламент устанавливает:</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разрабатывается на основании бухгалтерской отчетности каждым администратором доходов по каждому отдельному случаю и включает мероприятия по:</w:t>
      </w:r>
    </w:p>
    <w:p w:rsidR="00CF0F23" w:rsidRPr="006D61CB" w:rsidRDefault="00CF0F23" w:rsidP="00CF0F23">
      <w:pPr>
        <w:numPr>
          <w:ilvl w:val="0"/>
          <w:numId w:val="1"/>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noProof/>
          <w:sz w:val="26"/>
          <w:szCs w:val="26"/>
          <w:lang w:eastAsia="ru-RU"/>
        </w:rPr>
        <w:drawing>
          <wp:anchor distT="0" distB="0" distL="114300" distR="114300" simplePos="0" relativeHeight="251660288" behindDoc="0" locked="0" layoutInCell="1" allowOverlap="0">
            <wp:simplePos x="0" y="0"/>
            <wp:positionH relativeFrom="page">
              <wp:posOffset>643255</wp:posOffset>
            </wp:positionH>
            <wp:positionV relativeFrom="page">
              <wp:posOffset>6777355</wp:posOffset>
            </wp:positionV>
            <wp:extent cx="8890" cy="12065"/>
            <wp:effectExtent l="0" t="0" r="0" b="0"/>
            <wp:wrapSquare wrapText="bothSides"/>
            <wp:docPr id="80" name="Picture 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9"/>
                    <pic:cNvPicPr>
                      <a:picLocks noChangeAspect="1" noChangeArrowheads="1"/>
                    </pic:cNvPicPr>
                  </pic:nvPicPr>
                  <pic:blipFill>
                    <a:blip r:embed="rId10" cstate="print"/>
                    <a:srcRect/>
                    <a:stretch>
                      <a:fillRect/>
                    </a:stretch>
                  </pic:blipFill>
                  <pic:spPr bwMode="auto">
                    <a:xfrm>
                      <a:off x="0" y="0"/>
                      <a:ext cx="8890" cy="12065"/>
                    </a:xfrm>
                    <a:prstGeom prst="rect">
                      <a:avLst/>
                    </a:prstGeom>
                    <a:noFill/>
                    <a:ln w="9525">
                      <a:noFill/>
                      <a:miter lim="800000"/>
                      <a:headEnd/>
                      <a:tailEnd/>
                    </a:ln>
                  </pic:spPr>
                </pic:pic>
              </a:graphicData>
            </a:graphic>
          </wp:anchor>
        </w:drawing>
      </w:r>
      <w:r w:rsidRPr="006D61CB">
        <w:rPr>
          <w:rFonts w:ascii="Times New Roman" w:hAnsi="Times New Roman" w:cs="Times New Roman"/>
          <w:sz w:val="26"/>
          <w:szCs w:val="26"/>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F0F23" w:rsidRPr="006D61CB" w:rsidRDefault="00CF0F23" w:rsidP="00CF0F23">
      <w:pPr>
        <w:numPr>
          <w:ilvl w:val="0"/>
          <w:numId w:val="1"/>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w:t>
      </w:r>
    </w:p>
    <w:p w:rsidR="00CF0F23" w:rsidRPr="006D61CB" w:rsidRDefault="00CF0F23" w:rsidP="00CF0F23">
      <w:pPr>
        <w:numPr>
          <w:ilvl w:val="0"/>
          <w:numId w:val="1"/>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 </w:t>
      </w:r>
    </w:p>
    <w:p w:rsidR="00CF0F23" w:rsidRPr="006D61CB" w:rsidRDefault="00CF0F23" w:rsidP="00CF0F23">
      <w:pPr>
        <w:numPr>
          <w:ilvl w:val="0"/>
          <w:numId w:val="1"/>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sz w:val="26"/>
          <w:szCs w:val="26"/>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б) сроки реализации каждого мероприятия по реализации администратором доходов бюджета поселения полномочий, направленных на взыскание дебиторской задолженности по доходам;</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в) перечень администратора доходов бюджета городского поселения, ответственных за работу с дебиторской задолженностью по доходам включает в себя Администрация городского поселения Нарткала Урванского муниципального района КБР;</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г) порядок обмена информацией (первичными учетными документами) включает в себя обмен информацией между администратором доходов бюджета поселения, осуществляющими полномочия по ведению бюджетного учета (либо централизованная бухгалтерия) и Управлением финансов Администрации Урванского муниципального района КБР при составлении месячной, квартальной, годовой отчетности и при проведении контрольно-ревизионных мероприятий.</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З.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а) контроль администратора доходов за правильностью исчисления, полнотой и своевременностью осуществления платежей в бюджет городского поселения, пеням и штрафам по ним, в том числе:</w:t>
      </w:r>
    </w:p>
    <w:p w:rsidR="00CF0F23" w:rsidRPr="006D61CB" w:rsidRDefault="00CF0F23" w:rsidP="00CF0F23">
      <w:pPr>
        <w:numPr>
          <w:ilvl w:val="0"/>
          <w:numId w:val="2"/>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за фактическим зачислением платежей в бюджет сельского поселения в размерах и сроки, установленные законодательством Российской Федерации, договором (контрактом), действующим на территории городского поселения Нарткала Урванского муниципального района КБР; </w:t>
      </w:r>
      <w:r w:rsidRPr="006D61CB">
        <w:rPr>
          <w:rFonts w:ascii="Times New Roman" w:hAnsi="Times New Roman" w:cs="Times New Roman"/>
          <w:noProof/>
          <w:sz w:val="26"/>
          <w:szCs w:val="26"/>
          <w:lang w:eastAsia="ru-RU"/>
        </w:rPr>
        <w:drawing>
          <wp:inline distT="0" distB="0" distL="0" distR="0">
            <wp:extent cx="8255" cy="8255"/>
            <wp:effectExtent l="0" t="0" r="0" b="0"/>
            <wp:docPr id="81" name="Picture 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0"/>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CF0F23" w:rsidRPr="006D61CB" w:rsidRDefault="00CF0F23" w:rsidP="00CF0F23">
      <w:pPr>
        <w:numPr>
          <w:ilvl w:val="0"/>
          <w:numId w:val="2"/>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за погашением (квитированием)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 </w:t>
      </w:r>
      <w:r w:rsidRPr="006D61CB">
        <w:rPr>
          <w:rFonts w:ascii="Times New Roman" w:hAnsi="Times New Roman" w:cs="Times New Roman"/>
          <w:sz w:val="26"/>
          <w:szCs w:val="26"/>
          <w:vertAlign w:val="superscript"/>
        </w:rPr>
        <w:t xml:space="preserve">3 </w:t>
      </w:r>
      <w:r w:rsidRPr="006D61CB">
        <w:rPr>
          <w:rFonts w:ascii="Times New Roman" w:hAnsi="Times New Roman" w:cs="Times New Roman"/>
          <w:sz w:val="26"/>
          <w:szCs w:val="26"/>
        </w:rPr>
        <w:t xml:space="preserve">Федерального закона от 27 июля 2010 г. № 210-ФЗ «Об организации предоставления государственных и муниципальных услуг» (далее </w:t>
      </w:r>
      <w:r w:rsidRPr="006D61CB">
        <w:rPr>
          <w:rFonts w:ascii="Times New Roman" w:hAnsi="Times New Roman" w:cs="Times New Roman"/>
          <w:noProof/>
          <w:sz w:val="26"/>
          <w:szCs w:val="26"/>
          <w:lang w:eastAsia="ru-RU"/>
        </w:rPr>
        <w:drawing>
          <wp:inline distT="0" distB="0" distL="0" distR="0">
            <wp:extent cx="87630" cy="8255"/>
            <wp:effectExtent l="0" t="0" r="0" b="0"/>
            <wp:docPr id="82" name="Picture 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2"/>
                    <pic:cNvPicPr>
                      <a:picLocks noChangeAspect="1" noChangeArrowheads="1"/>
                    </pic:cNvPicPr>
                  </pic:nvPicPr>
                  <pic:blipFill>
                    <a:blip r:embed="rId11" cstate="print"/>
                    <a:srcRect/>
                    <a:stretch>
                      <a:fillRect/>
                    </a:stretch>
                  </pic:blipFill>
                  <pic:spPr bwMode="auto">
                    <a:xfrm>
                      <a:off x="0" y="0"/>
                      <a:ext cx="87630"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 xml:space="preserve">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w:t>
      </w:r>
      <w:r w:rsidRPr="006D61CB">
        <w:rPr>
          <w:rFonts w:ascii="Times New Roman" w:hAnsi="Times New Roman" w:cs="Times New Roman"/>
          <w:noProof/>
          <w:sz w:val="26"/>
          <w:szCs w:val="26"/>
          <w:lang w:eastAsia="ru-RU"/>
        </w:rPr>
        <w:drawing>
          <wp:inline distT="0" distB="0" distL="0" distR="0">
            <wp:extent cx="8255" cy="8255"/>
            <wp:effectExtent l="0" t="0" r="0" b="0"/>
            <wp:docPr id="83" name="Picture 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3"/>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noProof/>
          <w:sz w:val="26"/>
          <w:szCs w:val="26"/>
          <w:lang w:eastAsia="ru-RU"/>
        </w:rPr>
        <w:drawing>
          <wp:inline distT="0" distB="0" distL="0" distR="0">
            <wp:extent cx="8255" cy="8255"/>
            <wp:effectExtent l="0" t="0" r="0" b="0"/>
            <wp:docPr id="84" name="Picture 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4"/>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w:t>
      </w:r>
      <w:r w:rsidRPr="006D61CB">
        <w:rPr>
          <w:rFonts w:ascii="Times New Roman" w:hAnsi="Times New Roman" w:cs="Times New Roman"/>
          <w:noProof/>
          <w:sz w:val="26"/>
          <w:szCs w:val="26"/>
          <w:lang w:eastAsia="ru-RU"/>
        </w:rPr>
        <w:drawing>
          <wp:anchor distT="0" distB="0" distL="114300" distR="114300" simplePos="0" relativeHeight="251661312" behindDoc="0" locked="0" layoutInCell="1" allowOverlap="0">
            <wp:simplePos x="0" y="0"/>
            <wp:positionH relativeFrom="page">
              <wp:posOffset>1048385</wp:posOffset>
            </wp:positionH>
            <wp:positionV relativeFrom="page">
              <wp:posOffset>414655</wp:posOffset>
            </wp:positionV>
            <wp:extent cx="3175" cy="3175"/>
            <wp:effectExtent l="0" t="0" r="0" b="0"/>
            <wp:wrapSquare wrapText="bothSides"/>
            <wp:docPr id="85" name="Picture 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7"/>
                    <pic:cNvPicPr>
                      <a:picLocks noChangeAspect="1" noChangeArrowheads="1"/>
                    </pic:cNvPicPr>
                  </pic:nvPicPr>
                  <pic:blipFill>
                    <a:blip r:embed="rId14"/>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6D61CB">
        <w:rPr>
          <w:rFonts w:ascii="Times New Roman" w:hAnsi="Times New Roman" w:cs="Times New Roman"/>
          <w:sz w:val="26"/>
          <w:szCs w:val="26"/>
        </w:rPr>
        <w:t xml:space="preserve"> платежах»; </w:t>
      </w:r>
    </w:p>
    <w:p w:rsidR="00CF0F23" w:rsidRPr="006D61CB" w:rsidRDefault="00CF0F23" w:rsidP="00CF0F23">
      <w:pPr>
        <w:numPr>
          <w:ilvl w:val="0"/>
          <w:numId w:val="2"/>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образовавшиеся в связи с неисполнением графика уплаты платежей в бюджет поселения, а также за начислением процентов за предоставленную отсрочку или рассрочку и пени (штрафы) за просрочку уплаты платежей в бюджет поселения в порядке и случаях, </w:t>
      </w:r>
      <w:r w:rsidRPr="006D61CB">
        <w:rPr>
          <w:rFonts w:ascii="Times New Roman" w:hAnsi="Times New Roman" w:cs="Times New Roman"/>
          <w:noProof/>
          <w:sz w:val="26"/>
          <w:szCs w:val="26"/>
          <w:lang w:eastAsia="ru-RU"/>
        </w:rPr>
        <w:drawing>
          <wp:inline distT="0" distB="0" distL="0" distR="0">
            <wp:extent cx="8255" cy="8255"/>
            <wp:effectExtent l="0" t="0" r="0" b="0"/>
            <wp:docPr id="86" name="Picture 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6"/>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предусмотренных законодательством Российской Федерации, Кабардино-Балкарской Республики;</w:t>
      </w:r>
    </w:p>
    <w:p w:rsidR="00CF0F23" w:rsidRPr="006D61CB" w:rsidRDefault="00CF0F23" w:rsidP="00CF0F23">
      <w:pPr>
        <w:numPr>
          <w:ilvl w:val="0"/>
          <w:numId w:val="2"/>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за своевременным начислением неустойки (штрафов, пени); </w:t>
      </w:r>
    </w:p>
    <w:p w:rsidR="00CF0F23" w:rsidRPr="006D61CB" w:rsidRDefault="00CF0F23" w:rsidP="00CF0F23">
      <w:pPr>
        <w:numPr>
          <w:ilvl w:val="0"/>
          <w:numId w:val="2"/>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noProof/>
          <w:sz w:val="26"/>
          <w:szCs w:val="26"/>
          <w:lang w:eastAsia="ru-RU"/>
        </w:rPr>
        <w:drawing>
          <wp:inline distT="0" distB="0" distL="0" distR="0">
            <wp:extent cx="8255" cy="24130"/>
            <wp:effectExtent l="0" t="0" r="0" b="0"/>
            <wp:docPr id="87" name="Picture 1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8"/>
                    <pic:cNvPicPr>
                      <a:picLocks noChangeAspect="1" noChangeArrowheads="1"/>
                    </pic:cNvPicPr>
                  </pic:nvPicPr>
                  <pic:blipFill>
                    <a:blip r:embed="rId15" cstate="print"/>
                    <a:srcRect/>
                    <a:stretch>
                      <a:fillRect/>
                    </a:stretch>
                  </pic:blipFill>
                  <pic:spPr bwMode="auto">
                    <a:xfrm>
                      <a:off x="0" y="0"/>
                      <a:ext cx="8255" cy="24130"/>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за</w:t>
      </w:r>
      <w:r w:rsidRPr="006D61CB">
        <w:rPr>
          <w:rFonts w:ascii="Times New Roman" w:hAnsi="Times New Roman" w:cs="Times New Roman"/>
          <w:sz w:val="26"/>
          <w:szCs w:val="26"/>
        </w:rPr>
        <w:tab/>
        <w:t xml:space="preserve">своевременным составлением первичных учетных документов, </w:t>
      </w:r>
      <w:r w:rsidRPr="006D61CB">
        <w:rPr>
          <w:rFonts w:ascii="Times New Roman" w:hAnsi="Times New Roman" w:cs="Times New Roman"/>
          <w:noProof/>
          <w:sz w:val="26"/>
          <w:szCs w:val="26"/>
          <w:lang w:eastAsia="ru-RU"/>
        </w:rPr>
        <w:drawing>
          <wp:inline distT="0" distB="0" distL="0" distR="0">
            <wp:extent cx="8255" cy="15875"/>
            <wp:effectExtent l="0" t="0" r="0" b="0"/>
            <wp:docPr id="88" name="Picture 1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0"/>
                    <pic:cNvPicPr>
                      <a:picLocks noChangeAspect="1" noChangeArrowheads="1"/>
                    </pic:cNvPicPr>
                  </pic:nvPicPr>
                  <pic:blipFill>
                    <a:blip r:embed="rId16"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 xml:space="preserve">обосновывающих возникновение дебиторской задолженности или оформляющих </w:t>
      </w:r>
      <w:r w:rsidRPr="006D61CB">
        <w:rPr>
          <w:rFonts w:ascii="Times New Roman" w:hAnsi="Times New Roman" w:cs="Times New Roman"/>
          <w:noProof/>
          <w:sz w:val="26"/>
          <w:szCs w:val="26"/>
          <w:lang w:eastAsia="ru-RU"/>
        </w:rPr>
        <w:drawing>
          <wp:inline distT="0" distB="0" distL="0" distR="0">
            <wp:extent cx="8255" cy="8255"/>
            <wp:effectExtent l="0" t="0" r="0" b="0"/>
            <wp:docPr id="89" name="Picture 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3"/>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операции по ее увеличению (уменьшению), а также передачей документов для отражения в бюджетном учете администратора доходов бюджета городского поселения, осуществляющего ведение бюджетного учета (или централизованной бухгалтерии);</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б) проведение бухгалтерией администрации (или централизованной бухгалтерией)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noProof/>
          <w:sz w:val="26"/>
          <w:szCs w:val="26"/>
        </w:rPr>
        <w:t xml:space="preserve">- </w:t>
      </w:r>
      <w:r w:rsidRPr="006D61CB">
        <w:rPr>
          <w:rFonts w:ascii="Times New Roman" w:hAnsi="Times New Roman" w:cs="Times New Roman"/>
          <w:sz w:val="26"/>
          <w:szCs w:val="26"/>
        </w:rPr>
        <w:t>наличия сведений о взыскании с должника денежных средств в рамках</w:t>
      </w:r>
      <w:r w:rsidRPr="006D61CB">
        <w:rPr>
          <w:rFonts w:ascii="Times New Roman" w:hAnsi="Times New Roman" w:cs="Times New Roman"/>
          <w:noProof/>
          <w:sz w:val="26"/>
          <w:szCs w:val="26"/>
          <w:lang w:eastAsia="ru-RU"/>
        </w:rPr>
        <w:drawing>
          <wp:inline distT="0" distB="0" distL="0" distR="0">
            <wp:extent cx="8255" cy="8255"/>
            <wp:effectExtent l="0" t="0" r="0" b="0"/>
            <wp:docPr id="90" name="Picture 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0"/>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 xml:space="preserve"> исполнительного производства;</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noProof/>
          <w:sz w:val="26"/>
          <w:szCs w:val="26"/>
          <w:lang w:eastAsia="ru-RU"/>
        </w:rPr>
        <w:drawing>
          <wp:inline distT="0" distB="0" distL="0" distR="0">
            <wp:extent cx="8255" cy="8255"/>
            <wp:effectExtent l="0" t="0" r="0" b="0"/>
            <wp:docPr id="91" name="Picture 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2"/>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 наличия сведений о возбуждении в отношении должника дела о банкротстве;</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в) иные мероприятия, проводимые по решению администратора доходов бюджета городского поселения в целях недопущения образования просроченной дебиторской </w:t>
      </w:r>
      <w:r w:rsidRPr="006D61CB">
        <w:rPr>
          <w:rFonts w:ascii="Times New Roman" w:hAnsi="Times New Roman" w:cs="Times New Roman"/>
          <w:noProof/>
          <w:sz w:val="26"/>
          <w:szCs w:val="26"/>
          <w:lang w:eastAsia="ru-RU"/>
        </w:rPr>
        <w:drawing>
          <wp:inline distT="0" distB="0" distL="0" distR="0">
            <wp:extent cx="8255" cy="8255"/>
            <wp:effectExtent l="0" t="0" r="0" b="0"/>
            <wp:docPr id="92" name="Picture 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4"/>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поселения (при наличии).</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4.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городского поселения (пеней, штрафов) до начала работы по их принудительному </w:t>
      </w:r>
      <w:r w:rsidRPr="006D61CB">
        <w:rPr>
          <w:rFonts w:ascii="Times New Roman" w:hAnsi="Times New Roman" w:cs="Times New Roman"/>
          <w:noProof/>
          <w:sz w:val="26"/>
          <w:szCs w:val="26"/>
          <w:lang w:eastAsia="ru-RU"/>
        </w:rPr>
        <w:drawing>
          <wp:inline distT="0" distB="0" distL="0" distR="0">
            <wp:extent cx="8255" cy="15875"/>
            <wp:effectExtent l="0" t="0" r="0" b="0"/>
            <wp:docPr id="93" name="Picture 1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4"/>
                    <pic:cNvPicPr>
                      <a:picLocks noChangeAspect="1" noChangeArrowheads="1"/>
                    </pic:cNvPicPr>
                  </pic:nvPicPr>
                  <pic:blipFill>
                    <a:blip r:embed="rId18"/>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взысканию) включают в себя:</w:t>
      </w:r>
    </w:p>
    <w:p w:rsidR="00CF0F23" w:rsidRPr="006D61CB" w:rsidRDefault="00CF0F23" w:rsidP="00CF0F23">
      <w:pPr>
        <w:numPr>
          <w:ilvl w:val="0"/>
          <w:numId w:val="3"/>
        </w:num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w:t>
      </w:r>
      <w:r w:rsidRPr="006D61CB">
        <w:rPr>
          <w:rFonts w:ascii="Times New Roman" w:hAnsi="Times New Roman" w:cs="Times New Roman"/>
          <w:noProof/>
          <w:sz w:val="26"/>
          <w:szCs w:val="26"/>
          <w:lang w:eastAsia="ru-RU"/>
        </w:rPr>
        <w:drawing>
          <wp:inline distT="0" distB="0" distL="0" distR="0">
            <wp:extent cx="8255" cy="8255"/>
            <wp:effectExtent l="0" t="0" r="0" b="0"/>
            <wp:docPr id="94" name="Picture 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0"/>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исполнения обязательства определен моментом востребования);</w:t>
      </w:r>
      <w:r w:rsidRPr="006D61CB">
        <w:rPr>
          <w:rFonts w:ascii="Times New Roman" w:hAnsi="Times New Roman" w:cs="Times New Roman"/>
          <w:noProof/>
          <w:sz w:val="26"/>
          <w:szCs w:val="26"/>
          <w:lang w:eastAsia="ru-RU"/>
        </w:rPr>
        <w:drawing>
          <wp:inline distT="0" distB="0" distL="0" distR="0">
            <wp:extent cx="8255" cy="24130"/>
            <wp:effectExtent l="0" t="0" r="0" b="0"/>
            <wp:docPr id="95" name="Picture 1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6"/>
                    <pic:cNvPicPr>
                      <a:picLocks noChangeAspect="1" noChangeArrowheads="1"/>
                    </pic:cNvPicPr>
                  </pic:nvPicPr>
                  <pic:blipFill>
                    <a:blip r:embed="rId19" cstate="print"/>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CF0F23" w:rsidRPr="006D61CB" w:rsidRDefault="00CF0F23" w:rsidP="00CF0F23">
      <w:pPr>
        <w:numPr>
          <w:ilvl w:val="0"/>
          <w:numId w:val="3"/>
        </w:num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w:t>
      </w:r>
      <w:r w:rsidRPr="006D61CB">
        <w:rPr>
          <w:rFonts w:ascii="Times New Roman" w:hAnsi="Times New Roman" w:cs="Times New Roman"/>
          <w:noProof/>
          <w:sz w:val="26"/>
          <w:szCs w:val="26"/>
          <w:lang w:eastAsia="ru-RU"/>
        </w:rPr>
        <w:drawing>
          <wp:inline distT="0" distB="0" distL="0" distR="0">
            <wp:extent cx="8255" cy="15875"/>
            <wp:effectExtent l="0" t="0" r="0" b="0"/>
            <wp:docPr id="96" name="Picture 1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0"/>
                    <pic:cNvPicPr>
                      <a:picLocks noChangeAspect="1" noChangeArrowheads="1"/>
                    </pic:cNvPicPr>
                  </pic:nvPicPr>
                  <pic:blipFill>
                    <a:blip r:embed="rId20"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 xml:space="preserve">спора предусмотрен процессуальным законодательством Российской Федерации, </w:t>
      </w:r>
      <w:r w:rsidRPr="006D61CB">
        <w:rPr>
          <w:rFonts w:ascii="Times New Roman" w:hAnsi="Times New Roman" w:cs="Times New Roman"/>
          <w:noProof/>
          <w:sz w:val="26"/>
          <w:szCs w:val="26"/>
          <w:lang w:eastAsia="ru-RU"/>
        </w:rPr>
        <w:drawing>
          <wp:inline distT="0" distB="0" distL="0" distR="0">
            <wp:extent cx="8255" cy="8255"/>
            <wp:effectExtent l="0" t="0" r="0" b="0"/>
            <wp:docPr id="97" name="Picture 1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4"/>
                    <pic:cNvPicPr>
                      <a:picLocks noChangeAspect="1" noChangeArrowheads="1"/>
                    </pic:cNvPicPr>
                  </pic:nvPicPr>
                  <pic:blipFill>
                    <a:blip r:embed="rId2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договором (контрактом);</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noProof/>
          <w:sz w:val="26"/>
          <w:szCs w:val="26"/>
          <w:lang w:eastAsia="ru-RU"/>
        </w:rPr>
        <w:drawing>
          <wp:inline distT="0" distB="0" distL="0" distR="0">
            <wp:extent cx="47625" cy="24130"/>
            <wp:effectExtent l="19050" t="0" r="9525" b="0"/>
            <wp:docPr id="98" name="Picture 1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5"/>
                    <pic:cNvPicPr>
                      <a:picLocks noChangeAspect="1" noChangeArrowheads="1"/>
                    </pic:cNvPicPr>
                  </pic:nvPicPr>
                  <pic:blipFill>
                    <a:blip r:embed="rId22" cstate="print"/>
                    <a:srcRect/>
                    <a:stretch>
                      <a:fillRect/>
                    </a:stretch>
                  </pic:blipFill>
                  <pic:spPr bwMode="auto">
                    <a:xfrm>
                      <a:off x="0" y="0"/>
                      <a:ext cx="47625" cy="24130"/>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 xml:space="preserve">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Кабардино-Балкарской Республики;</w:t>
      </w:r>
    </w:p>
    <w:p w:rsidR="00CF0F23" w:rsidRPr="006D61CB" w:rsidRDefault="00CF0F23" w:rsidP="00CF0F23">
      <w:pPr>
        <w:numPr>
          <w:ilvl w:val="0"/>
          <w:numId w:val="3"/>
        </w:num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w:t>
      </w:r>
      <w:r w:rsidRPr="006D61CB">
        <w:rPr>
          <w:rFonts w:ascii="Times New Roman" w:hAnsi="Times New Roman" w:cs="Times New Roman"/>
          <w:noProof/>
          <w:sz w:val="26"/>
          <w:szCs w:val="26"/>
          <w:lang w:eastAsia="ru-RU"/>
        </w:rPr>
        <w:drawing>
          <wp:inline distT="0" distB="0" distL="0" distR="0">
            <wp:extent cx="8255" cy="8255"/>
            <wp:effectExtent l="0" t="0" r="0" b="0"/>
            <wp:docPr id="99" name="Picture 1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6"/>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 xml:space="preserve">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w:t>
      </w:r>
      <w:r w:rsidRPr="006D61CB">
        <w:rPr>
          <w:rFonts w:ascii="Times New Roman" w:hAnsi="Times New Roman" w:cs="Times New Roman"/>
          <w:noProof/>
          <w:sz w:val="26"/>
          <w:szCs w:val="26"/>
          <w:lang w:eastAsia="ru-RU"/>
        </w:rPr>
        <w:drawing>
          <wp:inline distT="0" distB="0" distL="0" distR="0">
            <wp:extent cx="8255" cy="8255"/>
            <wp:effectExtent l="0" t="0" r="0" b="0"/>
            <wp:docPr id="33" name="Picture 1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7"/>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D61CB">
        <w:rPr>
          <w:rFonts w:ascii="Times New Roman" w:hAnsi="Times New Roman" w:cs="Times New Roman"/>
          <w:sz w:val="26"/>
          <w:szCs w:val="26"/>
        </w:rPr>
        <w:t>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r w:rsidRPr="006D61CB">
        <w:rPr>
          <w:rFonts w:ascii="Times New Roman" w:hAnsi="Times New Roman" w:cs="Times New Roman"/>
          <w:noProof/>
          <w:sz w:val="26"/>
          <w:szCs w:val="26"/>
          <w:lang w:eastAsia="ru-RU"/>
        </w:rPr>
        <w:drawing>
          <wp:inline distT="0" distB="0" distL="0" distR="0">
            <wp:extent cx="8255" cy="8255"/>
            <wp:effectExtent l="0" t="0" r="0" b="0"/>
            <wp:docPr id="100" name="Picture 1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8"/>
                    <pic:cNvPicPr>
                      <a:picLocks noChangeAspect="1" noChangeArrowheads="1"/>
                    </pic:cNvPicPr>
                  </pic:nvPicPr>
                  <pic:blipFill>
                    <a:blip r:embed="rId2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CF0F23" w:rsidRPr="006D61CB" w:rsidRDefault="00CF0F23" w:rsidP="00CF0F23">
      <w:pPr>
        <w:numPr>
          <w:ilvl w:val="0"/>
          <w:numId w:val="3"/>
        </w:num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иные мероприятия, проводимые по решению администратора доходов бюджета городского поселения в целях погашения (урегулирования) дебиторской задолженности по доходам в досудебном порядке (при наличии).</w:t>
      </w:r>
    </w:p>
    <w:p w:rsidR="00CF0F23" w:rsidRPr="006D61CB" w:rsidRDefault="00CF0F23" w:rsidP="00CF0F23">
      <w:pPr>
        <w:spacing w:after="0" w:line="240" w:lineRule="auto"/>
        <w:ind w:firstLine="709"/>
        <w:jc w:val="both"/>
        <w:rPr>
          <w:rFonts w:ascii="Times New Roman" w:hAnsi="Times New Roman" w:cs="Times New Roman"/>
          <w:sz w:val="26"/>
          <w:szCs w:val="26"/>
        </w:rPr>
      </w:pPr>
      <w:r w:rsidRPr="006D61CB">
        <w:rPr>
          <w:rFonts w:ascii="Times New Roman" w:hAnsi="Times New Roman" w:cs="Times New Roman"/>
          <w:sz w:val="26"/>
          <w:szCs w:val="26"/>
        </w:rPr>
        <w:t>5. Мероприятия по принудительному взысканию дебиторской задолженности по доходам включают в себя:</w:t>
      </w:r>
    </w:p>
    <w:p w:rsidR="00CF0F23" w:rsidRPr="006D61CB" w:rsidRDefault="00CF0F23" w:rsidP="00CF0F23">
      <w:pPr>
        <w:numPr>
          <w:ilvl w:val="0"/>
          <w:numId w:val="4"/>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sz w:val="26"/>
          <w:szCs w:val="26"/>
        </w:rPr>
        <w:t xml:space="preserve">подготовку необходимых материалов и документов, а также подачу искового заявления в суд; </w:t>
      </w:r>
    </w:p>
    <w:p w:rsidR="00CF0F23" w:rsidRPr="006D61CB" w:rsidRDefault="00CF0F23" w:rsidP="00CF0F23">
      <w:pPr>
        <w:numPr>
          <w:ilvl w:val="0"/>
          <w:numId w:val="4"/>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sz w:val="26"/>
          <w:szCs w:val="26"/>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CF0F23" w:rsidRPr="006D61CB" w:rsidRDefault="00CF0F23" w:rsidP="00CF0F23">
      <w:pPr>
        <w:numPr>
          <w:ilvl w:val="0"/>
          <w:numId w:val="4"/>
        </w:numPr>
        <w:spacing w:after="0" w:line="240" w:lineRule="auto"/>
        <w:ind w:left="0" w:firstLine="709"/>
        <w:jc w:val="both"/>
        <w:rPr>
          <w:rFonts w:ascii="Times New Roman" w:hAnsi="Times New Roman" w:cs="Times New Roman"/>
          <w:sz w:val="26"/>
          <w:szCs w:val="26"/>
        </w:rPr>
      </w:pPr>
      <w:r w:rsidRPr="006D61CB">
        <w:rPr>
          <w:rFonts w:ascii="Times New Roman" w:hAnsi="Times New Roman" w:cs="Times New Roman"/>
          <w:noProof/>
          <w:sz w:val="26"/>
          <w:szCs w:val="26"/>
          <w:lang w:eastAsia="ru-RU"/>
        </w:rPr>
        <w:drawing>
          <wp:anchor distT="0" distB="0" distL="114300" distR="114300" simplePos="0" relativeHeight="251662336" behindDoc="0" locked="0" layoutInCell="1" allowOverlap="0">
            <wp:simplePos x="0" y="0"/>
            <wp:positionH relativeFrom="column">
              <wp:posOffset>3834130</wp:posOffset>
            </wp:positionH>
            <wp:positionV relativeFrom="paragraph">
              <wp:posOffset>273050</wp:posOffset>
            </wp:positionV>
            <wp:extent cx="6350" cy="18415"/>
            <wp:effectExtent l="0" t="0" r="0" b="0"/>
            <wp:wrapSquare wrapText="bothSides"/>
            <wp:docPr id="101" name="Picture 1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4"/>
                    <pic:cNvPicPr>
                      <a:picLocks noChangeAspect="1" noChangeArrowheads="1"/>
                    </pic:cNvPicPr>
                  </pic:nvPicPr>
                  <pic:blipFill>
                    <a:blip r:embed="rId25" cstate="print"/>
                    <a:srcRect/>
                    <a:stretch>
                      <a:fillRect/>
                    </a:stretch>
                  </pic:blipFill>
                  <pic:spPr bwMode="auto">
                    <a:xfrm>
                      <a:off x="0" y="0"/>
                      <a:ext cx="6350" cy="18415"/>
                    </a:xfrm>
                    <a:prstGeom prst="rect">
                      <a:avLst/>
                    </a:prstGeom>
                    <a:noFill/>
                    <a:ln w="9525">
                      <a:noFill/>
                      <a:miter lim="800000"/>
                      <a:headEnd/>
                      <a:tailEnd/>
                    </a:ln>
                  </pic:spPr>
                </pic:pic>
              </a:graphicData>
            </a:graphic>
          </wp:anchor>
        </w:drawing>
      </w:r>
      <w:r w:rsidRPr="006D61CB">
        <w:rPr>
          <w:rFonts w:ascii="Times New Roman" w:hAnsi="Times New Roman" w:cs="Times New Roman"/>
          <w:sz w:val="26"/>
          <w:szCs w:val="26"/>
        </w:rPr>
        <w:t>направление исполнительных документов на исполнение в случаях и порядке, установленных законодательством Российской Федерации; иные мероприятия, проводимые по решению администратора доходов бюджета поселения в целях осуществления принудительного взыскания дебиторской задолженности по доходам (при наличии).</w:t>
      </w:r>
      <w:r w:rsidRPr="006D61CB">
        <w:rPr>
          <w:rFonts w:ascii="Times New Roman" w:hAnsi="Times New Roman" w:cs="Times New Roman"/>
          <w:noProof/>
          <w:sz w:val="26"/>
          <w:szCs w:val="26"/>
          <w:lang w:eastAsia="ru-RU"/>
        </w:rPr>
        <w:drawing>
          <wp:inline distT="0" distB="0" distL="0" distR="0">
            <wp:extent cx="8255" cy="8255"/>
            <wp:effectExtent l="0" t="0" r="0" b="0"/>
            <wp:docPr id="102" name="Picture 1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3"/>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CF0F23" w:rsidRPr="006D61CB" w:rsidRDefault="00CF0F23" w:rsidP="00CF0F23">
      <w:pPr>
        <w:spacing w:after="0" w:line="240" w:lineRule="auto"/>
        <w:ind w:firstLine="709"/>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p>
    <w:p w:rsidR="00CF0F23" w:rsidRPr="006D61CB" w:rsidRDefault="00CF0F23" w:rsidP="00CF0F23">
      <w:pPr>
        <w:spacing w:after="0" w:line="240" w:lineRule="auto"/>
        <w:jc w:val="both"/>
        <w:rPr>
          <w:rFonts w:ascii="Times New Roman" w:hAnsi="Times New Roman" w:cs="Times New Roman"/>
          <w:sz w:val="26"/>
          <w:szCs w:val="26"/>
        </w:rPr>
      </w:pPr>
      <w:bookmarkStart w:id="0" w:name="_GoBack"/>
      <w:bookmarkEnd w:id="0"/>
    </w:p>
    <w:sectPr w:rsidR="00CF0F23" w:rsidRPr="006D61CB" w:rsidSect="00C82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621B"/>
    <w:multiLevelType w:val="hybridMultilevel"/>
    <w:tmpl w:val="C4906AD0"/>
    <w:lvl w:ilvl="0" w:tplc="04EAEF42">
      <w:start w:val="1"/>
      <w:numFmt w:val="bullet"/>
      <w:lvlText w:val="-"/>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546982">
      <w:start w:val="1"/>
      <w:numFmt w:val="bullet"/>
      <w:lvlText w:val="o"/>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2A0F44">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925174">
      <w:start w:val="1"/>
      <w:numFmt w:val="bullet"/>
      <w:lvlText w:val="•"/>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BA4A26">
      <w:start w:val="1"/>
      <w:numFmt w:val="bullet"/>
      <w:lvlText w:val="o"/>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8687D0">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9C5B9E">
      <w:start w:val="1"/>
      <w:numFmt w:val="bullet"/>
      <w:lvlText w:val="•"/>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0A8288">
      <w:start w:val="1"/>
      <w:numFmt w:val="bullet"/>
      <w:lvlText w:val="o"/>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2299C">
      <w:start w:val="1"/>
      <w:numFmt w:val="bullet"/>
      <w:lvlText w:val="▪"/>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3A9C36AC"/>
    <w:multiLevelType w:val="hybridMultilevel"/>
    <w:tmpl w:val="52804B88"/>
    <w:lvl w:ilvl="0" w:tplc="1E169956">
      <w:start w:val="1"/>
      <w:numFmt w:val="bullet"/>
      <w:lvlText w:val="-"/>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8D416">
      <w:start w:val="1"/>
      <w:numFmt w:val="bullet"/>
      <w:lvlText w:val="o"/>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E957E">
      <w:start w:val="1"/>
      <w:numFmt w:val="bullet"/>
      <w:lvlText w:val="▪"/>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B40016">
      <w:start w:val="1"/>
      <w:numFmt w:val="bullet"/>
      <w:lvlText w:val="•"/>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24988">
      <w:start w:val="1"/>
      <w:numFmt w:val="bullet"/>
      <w:lvlText w:val="o"/>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3A7E24">
      <w:start w:val="1"/>
      <w:numFmt w:val="bullet"/>
      <w:lvlText w:val="▪"/>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A2E228">
      <w:start w:val="1"/>
      <w:numFmt w:val="bullet"/>
      <w:lvlText w:val="•"/>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0C612">
      <w:start w:val="1"/>
      <w:numFmt w:val="bullet"/>
      <w:lvlText w:val="o"/>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ECCF36">
      <w:start w:val="1"/>
      <w:numFmt w:val="bullet"/>
      <w:lvlText w:val="▪"/>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1CD2682"/>
    <w:multiLevelType w:val="hybridMultilevel"/>
    <w:tmpl w:val="0EDC7202"/>
    <w:lvl w:ilvl="0" w:tplc="5420BB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6CDD2E">
      <w:start w:val="1"/>
      <w:numFmt w:val="bullet"/>
      <w:lvlText w:val="o"/>
      <w:lvlJc w:val="left"/>
      <w:pPr>
        <w:ind w:left="1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0E01FC">
      <w:start w:val="1"/>
      <w:numFmt w:val="bullet"/>
      <w:lvlText w:val="▪"/>
      <w:lvlJc w:val="left"/>
      <w:pPr>
        <w:ind w:left="2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F44872">
      <w:start w:val="1"/>
      <w:numFmt w:val="bullet"/>
      <w:lvlText w:val="•"/>
      <w:lvlJc w:val="left"/>
      <w:pPr>
        <w:ind w:left="3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A4A4BC">
      <w:start w:val="1"/>
      <w:numFmt w:val="bullet"/>
      <w:lvlText w:val="o"/>
      <w:lvlJc w:val="left"/>
      <w:pPr>
        <w:ind w:left="4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3AA870">
      <w:start w:val="1"/>
      <w:numFmt w:val="bullet"/>
      <w:lvlText w:val="▪"/>
      <w:lvlJc w:val="left"/>
      <w:pPr>
        <w:ind w:left="4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BEC314">
      <w:start w:val="1"/>
      <w:numFmt w:val="bullet"/>
      <w:lvlText w:val="•"/>
      <w:lvlJc w:val="left"/>
      <w:pPr>
        <w:ind w:left="5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360CDC">
      <w:start w:val="1"/>
      <w:numFmt w:val="bullet"/>
      <w:lvlText w:val="o"/>
      <w:lvlJc w:val="left"/>
      <w:pPr>
        <w:ind w:left="6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A4F420">
      <w:start w:val="1"/>
      <w:numFmt w:val="bullet"/>
      <w:lvlText w:val="▪"/>
      <w:lvlJc w:val="left"/>
      <w:pPr>
        <w:ind w:left="6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73A67328"/>
    <w:multiLevelType w:val="hybridMultilevel"/>
    <w:tmpl w:val="4F98DA7A"/>
    <w:lvl w:ilvl="0" w:tplc="26E206D2">
      <w:start w:val="1"/>
      <w:numFmt w:val="bullet"/>
      <w:lvlText w:val="-"/>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B809B6">
      <w:start w:val="1"/>
      <w:numFmt w:val="bullet"/>
      <w:lvlText w:val="o"/>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0E32AA">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AAC432">
      <w:start w:val="1"/>
      <w:numFmt w:val="bullet"/>
      <w:lvlText w:val="•"/>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5CB928">
      <w:start w:val="1"/>
      <w:numFmt w:val="bullet"/>
      <w:lvlText w:val="o"/>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0AD58E">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A237B6">
      <w:start w:val="1"/>
      <w:numFmt w:val="bullet"/>
      <w:lvlText w:val="•"/>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DEA91E">
      <w:start w:val="1"/>
      <w:numFmt w:val="bullet"/>
      <w:lvlText w:val="o"/>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8C7986">
      <w:start w:val="1"/>
      <w:numFmt w:val="bullet"/>
      <w:lvlText w:val="▪"/>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5C5ADE"/>
    <w:rsid w:val="004646F3"/>
    <w:rsid w:val="005C5ADE"/>
    <w:rsid w:val="00623C9C"/>
    <w:rsid w:val="00C82346"/>
    <w:rsid w:val="00CF0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4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9374</Characters>
  <Application>Microsoft Office Word</Application>
  <DocSecurity>0</DocSecurity>
  <Lines>78</Lines>
  <Paragraphs>21</Paragraphs>
  <ScaleCrop>false</ScaleCrop>
  <Company>MultiDVD Team</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_</cp:lastModifiedBy>
  <cp:revision>2</cp:revision>
  <dcterms:created xsi:type="dcterms:W3CDTF">2025-01-20T07:28:00Z</dcterms:created>
  <dcterms:modified xsi:type="dcterms:W3CDTF">2025-01-20T07:28:00Z</dcterms:modified>
</cp:coreProperties>
</file>