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2C" w:rsidRPr="00D96F58" w:rsidRDefault="002C202C" w:rsidP="002C202C">
      <w:pPr>
        <w:pStyle w:val="a3"/>
        <w:numPr>
          <w:ilvl w:val="0"/>
          <w:numId w:val="1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02C" w:rsidRPr="00D96F58" w:rsidRDefault="002C202C" w:rsidP="002C202C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  <w:r w:rsidRPr="00D96F58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2C202C" w:rsidRPr="00D96F58" w:rsidRDefault="002C202C" w:rsidP="002C202C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</w:p>
    <w:p w:rsidR="002C202C" w:rsidRPr="00D96F58" w:rsidRDefault="002C202C" w:rsidP="002C202C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D96F58">
        <w:rPr>
          <w:sz w:val="20"/>
          <w:szCs w:val="20"/>
          <w:lang w:val="en-US"/>
        </w:rPr>
        <w:t>I</w:t>
      </w:r>
      <w:proofErr w:type="gramEnd"/>
      <w:r w:rsidRPr="00D96F58">
        <w:rPr>
          <w:sz w:val="20"/>
          <w:szCs w:val="20"/>
        </w:rPr>
        <w:t>ЫП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>Э  САМОУПРАВЛЕНЭМК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 xml:space="preserve">Э СОВЕТ </w:t>
      </w:r>
    </w:p>
    <w:p w:rsidR="002C202C" w:rsidRPr="00D96F58" w:rsidRDefault="002C202C" w:rsidP="002C202C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</w:p>
    <w:p w:rsidR="002C202C" w:rsidRPr="00D96F58" w:rsidRDefault="002C202C" w:rsidP="002C202C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2C202C" w:rsidRPr="00D96F58" w:rsidRDefault="002C202C" w:rsidP="002C202C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E26261" w:rsidRDefault="00E26261" w:rsidP="00E26261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AA1F6F">
        <w:rPr>
          <w:rFonts w:ascii="Times New Roman" w:hAnsi="Times New Roman" w:cs="Times New Roman"/>
          <w:b/>
          <w:sz w:val="28"/>
          <w:szCs w:val="28"/>
        </w:rPr>
        <w:t>37/3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261" w:rsidRDefault="00E26261" w:rsidP="00E26261">
      <w:pPr>
        <w:tabs>
          <w:tab w:val="left" w:pos="6960"/>
        </w:tabs>
        <w:jc w:val="center"/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  <w:t>Совета местного самоуправления городского поселения Нарткала Урванского муниципального района КБР</w:t>
      </w:r>
    </w:p>
    <w:p w:rsidR="00E26261" w:rsidRDefault="00AA1F6F" w:rsidP="00E26261">
      <w:pPr>
        <w:tabs>
          <w:tab w:val="left" w:pos="6960"/>
        </w:tabs>
        <w:jc w:val="center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 20.05.</w:t>
      </w:r>
      <w:r w:rsidR="00E2626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2025г.                                                         </w:t>
      </w:r>
      <w:r w:rsidR="002C202C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2626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   г.п. Нарткала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поселения Нарткала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Урванского муниципального района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 за 202</w:t>
      </w:r>
      <w:r w:rsidR="000147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6261" w:rsidRDefault="00E26261" w:rsidP="00E26261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6261" w:rsidRDefault="00E26261" w:rsidP="00E2626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Заслушав и обсудив отчет «Об исполнении Бюджета городского поселения Нарткала Урванского м</w:t>
      </w:r>
      <w:r w:rsidR="000147CA">
        <w:rPr>
          <w:rFonts w:ascii="Times New Roman" w:hAnsi="Times New Roman" w:cs="Times New Roman"/>
          <w:sz w:val="28"/>
          <w:szCs w:val="28"/>
        </w:rPr>
        <w:t>униципального района КБР за 2024</w:t>
      </w:r>
      <w:r>
        <w:rPr>
          <w:rFonts w:ascii="Times New Roman" w:hAnsi="Times New Roman" w:cs="Times New Roman"/>
          <w:sz w:val="28"/>
          <w:szCs w:val="28"/>
        </w:rPr>
        <w:t xml:space="preserve"> год, Совет местного самоуправления городского поселения Нарткала Урванского муниципального района КБР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261" w:rsidRDefault="00E26261" w:rsidP="00E2626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городского поселения Нарткала Урванского муниципального района КБР (далее – городской бюджет)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дох</w:t>
      </w:r>
      <w:r w:rsidR="000147CA">
        <w:rPr>
          <w:rFonts w:ascii="Times New Roman" w:hAnsi="Times New Roman" w:cs="Times New Roman"/>
          <w:sz w:val="28"/>
          <w:szCs w:val="28"/>
        </w:rPr>
        <w:t>одам в сумме 98373030,86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</w:t>
      </w:r>
      <w:r w:rsidR="000147CA">
        <w:rPr>
          <w:rFonts w:ascii="Times New Roman" w:hAnsi="Times New Roman" w:cs="Times New Roman"/>
          <w:sz w:val="28"/>
          <w:szCs w:val="28"/>
        </w:rPr>
        <w:t>поступлений в сумме 35969487,86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0147CA">
        <w:rPr>
          <w:rFonts w:ascii="Times New Roman" w:hAnsi="Times New Roman" w:cs="Times New Roman"/>
          <w:sz w:val="28"/>
          <w:szCs w:val="28"/>
        </w:rPr>
        <w:t>по расходам в сумме 98937492,57</w:t>
      </w:r>
      <w:r>
        <w:rPr>
          <w:rFonts w:ascii="Times New Roman" w:hAnsi="Times New Roman" w:cs="Times New Roman"/>
          <w:sz w:val="28"/>
          <w:szCs w:val="28"/>
        </w:rPr>
        <w:t xml:space="preserve"> рубле</w:t>
      </w:r>
      <w:r w:rsidR="000147CA">
        <w:rPr>
          <w:rFonts w:ascii="Times New Roman" w:hAnsi="Times New Roman" w:cs="Times New Roman"/>
          <w:sz w:val="28"/>
          <w:szCs w:val="28"/>
        </w:rPr>
        <w:t>й, с превышением расходов над доходами (де</w:t>
      </w:r>
      <w:r>
        <w:rPr>
          <w:rFonts w:ascii="Times New Roman" w:hAnsi="Times New Roman" w:cs="Times New Roman"/>
          <w:sz w:val="28"/>
          <w:szCs w:val="28"/>
        </w:rPr>
        <w:t>фицит городс</w:t>
      </w:r>
      <w:r w:rsidR="000147CA">
        <w:rPr>
          <w:rFonts w:ascii="Times New Roman" w:hAnsi="Times New Roman" w:cs="Times New Roman"/>
          <w:sz w:val="28"/>
          <w:szCs w:val="28"/>
        </w:rPr>
        <w:t>кого бюджета) в сумме 564461,71</w:t>
      </w:r>
      <w:r>
        <w:rPr>
          <w:rFonts w:ascii="Times New Roman" w:hAnsi="Times New Roman" w:cs="Times New Roman"/>
          <w:sz w:val="28"/>
          <w:szCs w:val="28"/>
        </w:rPr>
        <w:t xml:space="preserve"> рублей со следующими показателями:</w:t>
      </w:r>
    </w:p>
    <w:p w:rsidR="00E26261" w:rsidRPr="00D13DFF" w:rsidRDefault="00E26261" w:rsidP="00E2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FF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оходам городского бюджета за 202</w:t>
      </w:r>
      <w:r w:rsidR="00AC4FB2">
        <w:rPr>
          <w:rFonts w:ascii="Times New Roman" w:hAnsi="Times New Roman" w:cs="Times New Roman"/>
          <w:sz w:val="28"/>
          <w:szCs w:val="28"/>
        </w:rPr>
        <w:t>4</w:t>
      </w:r>
      <w:r w:rsidRPr="00D13DFF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№ 1 к настоящему Решению;</w:t>
      </w:r>
    </w:p>
    <w:p w:rsidR="00E26261" w:rsidRDefault="00E26261" w:rsidP="00E26261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261" w:rsidRDefault="00E26261" w:rsidP="00E2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расходам городского бюджета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городского бюджета согласно приложению №2 к настоящему Решению;</w:t>
      </w:r>
    </w:p>
    <w:p w:rsidR="00E26261" w:rsidRDefault="00E26261" w:rsidP="00E2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городского бюджета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городского бюджета согласно приложению № 3 к настоящему Решению;</w:t>
      </w:r>
    </w:p>
    <w:p w:rsidR="00E26261" w:rsidRDefault="00E26261" w:rsidP="00E26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источникам финансирования дефицита городского бюджета за 202</w:t>
      </w:r>
      <w:r w:rsidR="00014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 дефицита бюджета согласно приложению № 4 к настоящему Решению;</w:t>
      </w:r>
    </w:p>
    <w:p w:rsidR="00E26261" w:rsidRDefault="00E26261" w:rsidP="00E2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 расходам за счет средств резервного фонда согласно приложению №5;</w:t>
      </w:r>
    </w:p>
    <w:p w:rsidR="00E26261" w:rsidRDefault="00E26261" w:rsidP="00E2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сведениям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численности и расходах на  оплату труда муниципальных служащих, работников муниципальных учреждений городского поселения Нарткала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№6.</w:t>
      </w:r>
    </w:p>
    <w:p w:rsidR="00E26261" w:rsidRDefault="00E26261" w:rsidP="00E26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законом порядке.</w:t>
      </w: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61" w:rsidRDefault="00E26261" w:rsidP="00E26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02C" w:rsidRDefault="002C202C" w:rsidP="00E262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02C" w:rsidRDefault="002C202C" w:rsidP="00E262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02C" w:rsidRDefault="002C202C" w:rsidP="00E262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02C" w:rsidRDefault="002C202C" w:rsidP="00E262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261" w:rsidRDefault="00E26261" w:rsidP="00E262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Нарткала</w:t>
      </w:r>
    </w:p>
    <w:p w:rsidR="00E26261" w:rsidRDefault="00E26261" w:rsidP="00E26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Урванского муниципального района КБР                               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Балахов</w:t>
      </w:r>
      <w:proofErr w:type="spellEnd"/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Pr="00D13DFF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 w:rsidRPr="00D13DFF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13DFF">
        <w:rPr>
          <w:rFonts w:ascii="Times New Roman" w:hAnsi="Times New Roman" w:cs="Times New Roman"/>
          <w:sz w:val="18"/>
          <w:szCs w:val="18"/>
        </w:rPr>
        <w:t>.п. Нарткала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13DFF"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Pr="00D13DFF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E663A">
        <w:rPr>
          <w:rFonts w:ascii="Times New Roman" w:hAnsi="Times New Roman" w:cs="Times New Roman"/>
          <w:sz w:val="18"/>
          <w:szCs w:val="18"/>
        </w:rPr>
        <w:t>4</w:t>
      </w:r>
      <w:r w:rsidRPr="00D13DFF"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Pr="00D13DFF" w:rsidRDefault="00E26261" w:rsidP="00E262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592" w:type="dxa"/>
        <w:tblInd w:w="-1021" w:type="dxa"/>
        <w:tblLayout w:type="fixed"/>
        <w:tblLook w:val="04A0"/>
      </w:tblPr>
      <w:tblGrid>
        <w:gridCol w:w="4760"/>
        <w:gridCol w:w="1189"/>
        <w:gridCol w:w="1909"/>
        <w:gridCol w:w="1334"/>
        <w:gridCol w:w="1400"/>
      </w:tblGrid>
      <w:tr w:rsidR="00E26261" w:rsidRPr="00D13DFF" w:rsidTr="000147CA">
        <w:trPr>
          <w:trHeight w:val="270"/>
        </w:trPr>
        <w:tc>
          <w:tcPr>
            <w:tcW w:w="10592" w:type="dxa"/>
            <w:gridSpan w:val="5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E26261" w:rsidRPr="00D13DFF" w:rsidTr="000147CA">
        <w:trPr>
          <w:trHeight w:val="270"/>
        </w:trPr>
        <w:tc>
          <w:tcPr>
            <w:tcW w:w="10592" w:type="dxa"/>
            <w:gridSpan w:val="5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 городского поселения Нарткала </w:t>
            </w:r>
          </w:p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Урванск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014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муниципального района за 2024</w:t>
            </w: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26261" w:rsidRPr="00D13DFF" w:rsidTr="000147CA">
        <w:trPr>
          <w:trHeight w:val="255"/>
        </w:trPr>
        <w:tc>
          <w:tcPr>
            <w:tcW w:w="10592" w:type="dxa"/>
            <w:gridSpan w:val="5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кодам классификации доходов бюджетов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:rsidR="00E26261" w:rsidRPr="00D13DFF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</w:t>
            </w:r>
            <w:proofErr w:type="spellStart"/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руб</w:t>
            </w:r>
            <w:proofErr w:type="spellEnd"/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.</w:t>
            </w:r>
            <w:r w:rsidRPr="00D13D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)</w:t>
            </w:r>
          </w:p>
        </w:tc>
      </w:tr>
      <w:tr w:rsidR="00E26261" w:rsidRPr="00D13DFF" w:rsidTr="000147CA">
        <w:trPr>
          <w:trHeight w:val="735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</w:tr>
      <w:tr w:rsidR="00E26261" w:rsidRPr="00D13DFF" w:rsidTr="000147CA">
        <w:trPr>
          <w:trHeight w:val="936"/>
        </w:trPr>
        <w:tc>
          <w:tcPr>
            <w:tcW w:w="4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3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доходов бюджетов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D13DFF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r w:rsidRPr="00FC6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98373030,86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62403543,00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29802527,85</w:t>
            </w:r>
          </w:p>
        </w:tc>
      </w:tr>
      <w:tr w:rsidR="00E26261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FC68E6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10102000001000110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29802527,85</w:t>
            </w:r>
          </w:p>
        </w:tc>
      </w:tr>
      <w:tr w:rsidR="00E26261" w:rsidRPr="00D13DFF" w:rsidTr="000147CA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Pr="00101850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261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28780150,85</w:t>
            </w:r>
          </w:p>
        </w:tc>
      </w:tr>
      <w:tr w:rsidR="000147CA" w:rsidRPr="00D13DFF" w:rsidTr="000147CA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CA" w:rsidRPr="00101850" w:rsidRDefault="000147CA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8B2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7CA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7CA" w:rsidRP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7CA" w:rsidRDefault="000147C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28640653,54</w:t>
            </w:r>
          </w:p>
        </w:tc>
      </w:tr>
      <w:tr w:rsidR="008B25AB" w:rsidRPr="00D13DFF" w:rsidTr="000147CA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101850" w:rsidRDefault="008B25AB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(сумма денежных взысканий (штрафов) по соответствующему платежу согласно законодательству </w:t>
            </w: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8B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139497,31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102189,97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8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(перерасчеты, недоимка и задолженность по соответствующему платежу, в том числе по отмененному</w:t>
            </w:r>
            <w:r w:rsidR="005A1A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8B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102189,97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325091,56</w:t>
            </w:r>
          </w:p>
        </w:tc>
      </w:tr>
      <w:tr w:rsidR="008B25AB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AB" w:rsidRPr="00FC68E6" w:rsidRDefault="008B25AB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A1A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5A1A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Pr="000147CA" w:rsidRDefault="008B25AB" w:rsidP="008B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5AB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311263,43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(сумма денежных взысканий (штрафов) по соответствующему платежу согласно законодательству </w:t>
            </w:r>
            <w:r w:rsidRPr="0010185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13828,13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части суммы налога, превышающей 650000 рублей, относящейся к части налоговой базы, превышающей 5000000 рублей (за исключением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-25388,73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части суммы налога, превышающей 650000 рублей, относящейся к части налоговой базы, превышающей 5000000 рублей (за исключением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сумм прибыли контролируемой иностранной компании, в том числе фиксированной прибыли контролируемой иностранной компании)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-25388,73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не превышающей 650000 рублей)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234701,81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не превышающей 650000 рублей)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234701,81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превышающей 650000 рублей)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385782,39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C1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доходов от долевого участия в организации, полученных в виде дивидендов (в части суммы налогов превышающей 650000 рублей)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5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385782,39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3456946,63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3456946,63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1785982,12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5F69C0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10319,17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5F69C0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</w:t>
            </w: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субъектов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1855047,10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A4C" w:rsidRPr="005F69C0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</w:t>
            </w:r>
            <w:r w:rsidRPr="005F69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субъектов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-194401,76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2049777,13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2049777,13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2049777,13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14489630,19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9322577,83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имущество физических лиц, </w:t>
            </w: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взимаемый</w:t>
            </w:r>
            <w:proofErr w:type="gramEnd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9322577,83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7CA">
              <w:rPr>
                <w:rFonts w:ascii="Times New Roman" w:hAnsi="Times New Roman" w:cs="Times New Roman"/>
                <w:sz w:val="20"/>
                <w:szCs w:val="20"/>
              </w:rPr>
              <w:t>10601030131000110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9322577,83</w:t>
            </w:r>
          </w:p>
        </w:tc>
      </w:tr>
      <w:tr w:rsidR="005A1A4C" w:rsidRPr="00D13DFF" w:rsidTr="000147CA">
        <w:trPr>
          <w:trHeight w:val="30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C68E6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5167052,36</w:t>
            </w:r>
          </w:p>
        </w:tc>
      </w:tr>
      <w:tr w:rsidR="005A1A4C" w:rsidRPr="00D13DFF" w:rsidTr="000147CA">
        <w:trPr>
          <w:trHeight w:val="27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3182682,49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3182682,49</w:t>
            </w:r>
          </w:p>
        </w:tc>
      </w:tr>
      <w:tr w:rsidR="005A1A4C" w:rsidRPr="00D13DFF" w:rsidTr="000147CA">
        <w:trPr>
          <w:trHeight w:val="279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1984369,87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1984369,87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10904000000000110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2F7A2F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FC68E6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10904050000000110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2F7A2F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FC68E6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10904053130000110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-316,47</w:t>
            </w:r>
          </w:p>
        </w:tc>
      </w:tr>
      <w:tr w:rsidR="005A1A4C" w:rsidRPr="00D13DFF" w:rsidTr="000147CA">
        <w:trPr>
          <w:trHeight w:val="70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2928857,02</w:t>
            </w:r>
          </w:p>
        </w:tc>
      </w:tr>
      <w:tr w:rsidR="005A1A4C" w:rsidRPr="00D13DFF" w:rsidTr="000147CA">
        <w:trPr>
          <w:trHeight w:val="127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11105013130000120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2928857,02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2362353,65</w:t>
            </w:r>
          </w:p>
        </w:tc>
      </w:tr>
      <w:tr w:rsidR="005A1A4C" w:rsidRPr="00D13DFF" w:rsidTr="000147CA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11406013130000430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2362353,65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 САНКЦИИ ВОЗМЕЩЕНИЕ УЩЕРБА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4C" w:rsidRPr="000147CA" w:rsidRDefault="002F7A2F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39709,00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11607090130000140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4C" w:rsidRPr="000147CA" w:rsidRDefault="002F7A2F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39709,00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11700000000000000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4C" w:rsidRPr="000147CA" w:rsidRDefault="002F7A2F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7274058,00</w:t>
            </w:r>
          </w:p>
        </w:tc>
      </w:tr>
      <w:tr w:rsidR="002F7A2F" w:rsidRPr="00D13DFF" w:rsidTr="006C45C7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22214C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Pr="000147CA" w:rsidRDefault="002F7A2F" w:rsidP="002F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Default="002F7A2F" w:rsidP="002F7A2F">
            <w:pPr>
              <w:jc w:val="center"/>
            </w:pPr>
            <w:r w:rsidRPr="00D94268">
              <w:rPr>
                <w:rFonts w:ascii="Times New Roman" w:hAnsi="Times New Roman" w:cs="Times New Roman"/>
                <w:sz w:val="20"/>
                <w:szCs w:val="20"/>
              </w:rPr>
              <w:t>7274058,00</w:t>
            </w:r>
          </w:p>
        </w:tc>
      </w:tr>
      <w:tr w:rsidR="002F7A2F" w:rsidRPr="00D13DFF" w:rsidTr="006C45C7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2F" w:rsidRPr="00FC68E6" w:rsidRDefault="002F7A2F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городских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A2F" w:rsidRPr="000147CA" w:rsidRDefault="002F7A2F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Pr="000147CA" w:rsidRDefault="002F7A2F" w:rsidP="002F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7A2F" w:rsidRDefault="002F7A2F" w:rsidP="002F7A2F">
            <w:pPr>
              <w:jc w:val="center"/>
            </w:pPr>
            <w:r w:rsidRPr="00D94268">
              <w:rPr>
                <w:rFonts w:ascii="Times New Roman" w:hAnsi="Times New Roman" w:cs="Times New Roman"/>
                <w:sz w:val="20"/>
                <w:szCs w:val="20"/>
              </w:rPr>
              <w:t>7274058,00</w:t>
            </w:r>
          </w:p>
        </w:tc>
      </w:tr>
      <w:tr w:rsidR="005A1A4C" w:rsidRPr="00D13DFF" w:rsidTr="000147CA">
        <w:trPr>
          <w:trHeight w:val="34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22214C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35969487,86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89489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35969487,86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17971658,90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16096358,90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субвенций из республиканского бюджета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бардино-Балкарской Республики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20216001137001150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1875300,00</w:t>
            </w:r>
          </w:p>
        </w:tc>
      </w:tr>
      <w:tr w:rsidR="005A1A4C" w:rsidRPr="00D13DFF" w:rsidTr="000147CA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17997828,96</w:t>
            </w:r>
          </w:p>
        </w:tc>
      </w:tr>
      <w:tr w:rsidR="005A1A4C" w:rsidRPr="00D13DFF" w:rsidTr="000147CA">
        <w:trPr>
          <w:trHeight w:val="566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89489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2144428,75</w:t>
            </w:r>
          </w:p>
        </w:tc>
      </w:tr>
      <w:tr w:rsidR="005A1A4C" w:rsidRPr="00D13DFF" w:rsidTr="000147CA">
        <w:trPr>
          <w:trHeight w:val="5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89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94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="00894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</w:t>
            </w:r>
            <w:r w:rsidR="002E6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2019-2024годы»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2E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2E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  <w:r w:rsidR="002E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4900000,00</w:t>
            </w:r>
          </w:p>
        </w:tc>
      </w:tr>
      <w:tr w:rsidR="005A1A4C" w:rsidRPr="00D13DFF" w:rsidTr="000147CA">
        <w:trPr>
          <w:trHeight w:val="5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670560,94</w:t>
            </w:r>
          </w:p>
        </w:tc>
      </w:tr>
      <w:tr w:rsidR="005A1A4C" w:rsidRPr="00D13DFF" w:rsidTr="000147CA">
        <w:trPr>
          <w:trHeight w:val="559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городских поселений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отрасли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20225519130000150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80564,87</w:t>
            </w:r>
          </w:p>
        </w:tc>
      </w:tr>
      <w:tr w:rsidR="005A1A4C" w:rsidRPr="00D13DFF" w:rsidTr="000147CA">
        <w:trPr>
          <w:trHeight w:val="55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4C" w:rsidRPr="00FC68E6" w:rsidRDefault="005A1A4C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городских поселений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FC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5A1A4C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20225555130000150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4C" w:rsidRPr="000147CA" w:rsidRDefault="002E663A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10202274,40</w:t>
            </w:r>
          </w:p>
        </w:tc>
      </w:tr>
    </w:tbl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E663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.п. Нарткала за 202</w:t>
      </w:r>
      <w:r w:rsidR="002E66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26261" w:rsidRDefault="00E26261" w:rsidP="00E2626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ведомственной структуре расходов бюджета</w:t>
      </w:r>
    </w:p>
    <w:p w:rsidR="00E26261" w:rsidRDefault="00E26261" w:rsidP="00E2626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</w:rPr>
        <w:t>(рублей)</w:t>
      </w:r>
    </w:p>
    <w:tbl>
      <w:tblPr>
        <w:tblW w:w="9924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70"/>
        <w:gridCol w:w="709"/>
        <w:gridCol w:w="850"/>
        <w:gridCol w:w="993"/>
        <w:gridCol w:w="1843"/>
        <w:gridCol w:w="1559"/>
      </w:tblGrid>
      <w:tr w:rsidR="00E26261" w:rsidTr="000147CA">
        <w:trPr>
          <w:trHeight w:val="69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</w:t>
            </w:r>
          </w:p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утвержденный план ассигнований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</w:t>
            </w:r>
          </w:p>
        </w:tc>
      </w:tr>
      <w:tr w:rsidR="00E26261" w:rsidTr="000147CA">
        <w:trPr>
          <w:trHeight w:val="4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61" w:rsidRPr="00BE545F" w:rsidRDefault="002E663A" w:rsidP="002F258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2F2586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393312,13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61" w:rsidRPr="00BE545F" w:rsidRDefault="002E663A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98937492,57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Администрация городского поселения Нарткала Урванского муниципального района КБР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spacing w:after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Pr="00BE545F" w:rsidRDefault="002E663A" w:rsidP="00C160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108393312,13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Pr="00BE545F" w:rsidRDefault="002E663A" w:rsidP="00C160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98937492,57</w:t>
            </w:r>
          </w:p>
        </w:tc>
      </w:tr>
      <w:tr w:rsidR="002E663A" w:rsidTr="000147CA">
        <w:trPr>
          <w:trHeight w:val="62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22113197,34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20678875,17</w:t>
            </w:r>
          </w:p>
        </w:tc>
      </w:tr>
      <w:tr w:rsidR="002E663A" w:rsidTr="000147CA">
        <w:trPr>
          <w:trHeight w:val="130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63A" w:rsidRPr="00ED3186" w:rsidRDefault="002E663A" w:rsidP="0001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19500289,63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3A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19230048,32</w:t>
            </w:r>
          </w:p>
        </w:tc>
      </w:tr>
      <w:tr w:rsidR="002E663A" w:rsidTr="000147CA">
        <w:trPr>
          <w:trHeight w:val="41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2E663A" w:rsidTr="000147CA">
        <w:trPr>
          <w:trHeight w:val="6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2532907,71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1448826,85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19310020,47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19278901,34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18410020,47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18395649,34</w:t>
            </w:r>
          </w:p>
        </w:tc>
      </w:tr>
      <w:tr w:rsidR="002E663A" w:rsidTr="000147CA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883252,00</w:t>
            </w:r>
          </w:p>
        </w:tc>
      </w:tr>
      <w:tr w:rsidR="002E663A" w:rsidTr="000147CA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43474486,92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38179444,60</w:t>
            </w:r>
          </w:p>
        </w:tc>
      </w:tr>
      <w:tr w:rsidR="002E663A" w:rsidTr="000147CA">
        <w:trPr>
          <w:trHeight w:val="3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268050,23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53109,60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39444486,92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37858284,77</w:t>
            </w:r>
          </w:p>
        </w:tc>
      </w:tr>
      <w:tr w:rsidR="002E663A" w:rsidTr="000147CA">
        <w:trPr>
          <w:trHeight w:val="48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2E663A" w:rsidRDefault="002E663A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E663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9C4613" w:rsidRDefault="002E663A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C46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E663A" w:rsidTr="000147CA">
        <w:trPr>
          <w:trHeight w:val="2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9C4613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9C4613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2441889,12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781839,14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781829,12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16+0050,00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1660050,00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  <w:tr w:rsidR="002E663A" w:rsidTr="000147CA">
        <w:trPr>
          <w:trHeight w:val="1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Default="002E663A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63A" w:rsidRDefault="002E663A" w:rsidP="000147C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E663A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63A" w:rsidRPr="00ED3186" w:rsidRDefault="002F2586" w:rsidP="000147CA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</w:tbl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N3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E663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Расходы  бюджета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.п. Нарткала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за 202</w:t>
      </w:r>
      <w:r w:rsidR="002E663A">
        <w:rPr>
          <w:rFonts w:ascii="Times New Roman" w:hAnsi="Times New Roman" w:cs="Times New Roman"/>
          <w:b w:val="0"/>
          <w:sz w:val="22"/>
          <w:szCs w:val="22"/>
        </w:rPr>
        <w:t>4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по разделам и подразделам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классификации расходов бюджетов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>(рублей)</w:t>
      </w:r>
    </w:p>
    <w:tbl>
      <w:tblPr>
        <w:tblW w:w="9636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2"/>
        <w:gridCol w:w="709"/>
        <w:gridCol w:w="850"/>
        <w:gridCol w:w="1417"/>
        <w:gridCol w:w="1558"/>
      </w:tblGrid>
      <w:tr w:rsidR="00E26261" w:rsidTr="000147CA">
        <w:trPr>
          <w:trHeight w:val="558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E26261" w:rsidRDefault="00E26261" w:rsidP="000147C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план ассигнований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6261" w:rsidRDefault="00E26261" w:rsidP="000147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123CCB" w:rsidRDefault="002F2586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123CCB" w:rsidRDefault="002F2586" w:rsidP="000147C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Pr="00BE545F" w:rsidRDefault="002F2586" w:rsidP="002F258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106393312,13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Pr="00BE545F" w:rsidRDefault="002F2586" w:rsidP="00C160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98937492,57</w:t>
            </w:r>
          </w:p>
        </w:tc>
      </w:tr>
      <w:tr w:rsidR="002F2586" w:rsidTr="00DC7BE5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22113197,34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20678875,17</w:t>
            </w:r>
          </w:p>
        </w:tc>
      </w:tr>
      <w:tr w:rsidR="002F2586" w:rsidTr="000147CA">
        <w:trPr>
          <w:trHeight w:val="696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Default="002F2586" w:rsidP="00C16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586" w:rsidRPr="00ED3186" w:rsidRDefault="002F2586" w:rsidP="00C16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19500289,63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19230048,32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2532907,71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1448826,85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19310020,47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19278901,34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18410020,47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18395649,34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883252,00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43474486,92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38179444,60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268050,23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53109,60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39444486,92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37858284,77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2E663A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E663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18753718,26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9C4613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C46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18228382,34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2441889,12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781839,14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781829,12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16+0050,00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1660050,00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86" w:rsidRPr="00ED3186" w:rsidRDefault="002F2586" w:rsidP="00C16011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  <w:tr w:rsidR="002F2586" w:rsidTr="000147CA">
        <w:trPr>
          <w:trHeight w:val="19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Default="002F2586" w:rsidP="000147CA">
            <w:pPr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318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86" w:rsidRPr="00ED3186" w:rsidRDefault="002F2586" w:rsidP="00C16011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130000,00</w:t>
            </w:r>
          </w:p>
        </w:tc>
      </w:tr>
    </w:tbl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4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2023 год"</w:t>
      </w:r>
    </w:p>
    <w:p w:rsidR="00E26261" w:rsidRDefault="00E26261" w:rsidP="00E26261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ИСТОЧНИКИ ФИНАНСИРОВАНИЯ ДЕФИЦИТА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БЮДЖЕТА </w:t>
      </w: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>.п. НАРТКАЛА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ЗА 2023 ГОД ПО КОДАМ КЛАССИФИКАЦИИ 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ИСТОЧНИКОВ ФИНАНСИРОВАНИЯ ДЕФИЦИТОВ БЮДЖЕТОВ</w:t>
      </w:r>
    </w:p>
    <w:p w:rsidR="00E26261" w:rsidRDefault="00E26261" w:rsidP="00E262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E26261" w:rsidRDefault="00E26261" w:rsidP="00E2626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(руб.)</w:t>
      </w:r>
    </w:p>
    <w:tbl>
      <w:tblPr>
        <w:tblW w:w="9660" w:type="dxa"/>
        <w:tblInd w:w="93" w:type="dxa"/>
        <w:tblLayout w:type="fixed"/>
        <w:tblLook w:val="04A0"/>
      </w:tblPr>
      <w:tblGrid>
        <w:gridCol w:w="9"/>
        <w:gridCol w:w="2506"/>
        <w:gridCol w:w="1898"/>
        <w:gridCol w:w="2127"/>
        <w:gridCol w:w="1560"/>
        <w:gridCol w:w="1349"/>
        <w:gridCol w:w="211"/>
      </w:tblGrid>
      <w:tr w:rsidR="00E26261" w:rsidTr="000147CA">
        <w:trPr>
          <w:gridBefore w:val="1"/>
          <w:gridAfter w:val="1"/>
          <w:wBefore w:w="9" w:type="dxa"/>
          <w:wAfter w:w="211" w:type="dxa"/>
          <w:trHeight w:val="270"/>
        </w:trPr>
        <w:tc>
          <w:tcPr>
            <w:tcW w:w="9440" w:type="dxa"/>
            <w:gridSpan w:val="5"/>
            <w:noWrap/>
            <w:vAlign w:val="bottom"/>
            <w:hideMark/>
          </w:tcPr>
          <w:p w:rsidR="00E26261" w:rsidRDefault="00E26261" w:rsidP="000147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( рублей)</w:t>
            </w:r>
          </w:p>
        </w:tc>
      </w:tr>
      <w:tr w:rsidR="00E26261" w:rsidTr="000147CA">
        <w:trPr>
          <w:trHeight w:val="417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E26261" w:rsidTr="000147CA">
        <w:trPr>
          <w:trHeight w:val="848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источника финансирования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6261" w:rsidTr="000147CA">
        <w:trPr>
          <w:trHeight w:val="551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местного бюджета, всего 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10848284,27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564461,71</w:t>
            </w:r>
          </w:p>
        </w:tc>
      </w:tr>
      <w:tr w:rsidR="002F2586" w:rsidTr="000147CA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Республики»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2586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10848284,27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586" w:rsidRDefault="002F2586" w:rsidP="00C1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564461,71</w:t>
            </w:r>
          </w:p>
        </w:tc>
      </w:tr>
      <w:tr w:rsidR="00E26261" w:rsidTr="000147CA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 денежных средств бюджетов городских поселений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0105020 01130000510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6261" w:rsidRDefault="00E26261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F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95545027,86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F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98373030,86</w:t>
            </w:r>
          </w:p>
        </w:tc>
      </w:tr>
      <w:tr w:rsidR="00E26261" w:rsidTr="000147CA">
        <w:trPr>
          <w:trHeight w:val="90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 денежных средств бюджетов городских поселений  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01050201130000610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106393312,13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2F2586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98937492,57</w:t>
            </w:r>
          </w:p>
        </w:tc>
      </w:tr>
    </w:tbl>
    <w:p w:rsidR="00E26261" w:rsidRDefault="00E26261" w:rsidP="00E26261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6261" w:rsidRDefault="00E26261" w:rsidP="00E26261">
      <w:pPr>
        <w:rPr>
          <w:rFonts w:ascii="Times New Roman" w:hAnsi="Times New Roman" w:cs="Times New Roman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5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F258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jc w:val="right"/>
        <w:rPr>
          <w:rFonts w:ascii="Times New Roman" w:hAnsi="Times New Roman" w:cs="Times New Roman"/>
        </w:rPr>
      </w:pPr>
    </w:p>
    <w:tbl>
      <w:tblPr>
        <w:tblW w:w="5954" w:type="dxa"/>
        <w:tblInd w:w="108" w:type="dxa"/>
        <w:tblLook w:val="04A0"/>
      </w:tblPr>
      <w:tblGrid>
        <w:gridCol w:w="4536"/>
        <w:gridCol w:w="1418"/>
      </w:tblGrid>
      <w:tr w:rsidR="00E26261" w:rsidTr="000147CA">
        <w:trPr>
          <w:trHeight w:val="810"/>
        </w:trPr>
        <w:tc>
          <w:tcPr>
            <w:tcW w:w="5954" w:type="dxa"/>
            <w:gridSpan w:val="2"/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местного бюджета за 202</w:t>
            </w:r>
            <w:r w:rsidR="002F2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резервного фонда</w:t>
            </w:r>
          </w:p>
        </w:tc>
      </w:tr>
      <w:tr w:rsidR="00E26261" w:rsidTr="000147CA">
        <w:trPr>
          <w:trHeight w:val="270"/>
        </w:trPr>
        <w:tc>
          <w:tcPr>
            <w:tcW w:w="4536" w:type="dxa"/>
            <w:noWrap/>
            <w:vAlign w:val="bottom"/>
            <w:hideMark/>
          </w:tcPr>
          <w:p w:rsidR="00E26261" w:rsidRDefault="00E26261" w:rsidP="000147CA">
            <w:pPr>
              <w:spacing w:after="0"/>
            </w:pPr>
          </w:p>
        </w:tc>
        <w:tc>
          <w:tcPr>
            <w:tcW w:w="1418" w:type="dxa"/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E26261" w:rsidTr="000147CA">
        <w:trPr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26261" w:rsidTr="000147CA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80 000,00</w:t>
            </w:r>
          </w:p>
        </w:tc>
      </w:tr>
      <w:tr w:rsidR="00E26261" w:rsidTr="000147C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израсходовано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261" w:rsidRDefault="00E26261" w:rsidP="00E262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N 6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проекту решения 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"Об исполнении бюджета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.п. Нарткала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Урванского муниципального района КБР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202</w:t>
      </w:r>
      <w:r w:rsidR="002F258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год"</w:t>
      </w:r>
    </w:p>
    <w:p w:rsidR="00E26261" w:rsidRDefault="00E26261" w:rsidP="00E262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численности и расходах на  оплату труда</w:t>
      </w: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служащих, работников муниципальных учреждений</w:t>
      </w:r>
    </w:p>
    <w:p w:rsidR="00E26261" w:rsidRDefault="00E26261" w:rsidP="00E2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 Нарткала Урванского муниципального района</w:t>
      </w:r>
    </w:p>
    <w:tbl>
      <w:tblPr>
        <w:tblW w:w="8662" w:type="dxa"/>
        <w:tblInd w:w="93" w:type="dxa"/>
        <w:tblLook w:val="04A0"/>
      </w:tblPr>
      <w:tblGrid>
        <w:gridCol w:w="3516"/>
        <w:gridCol w:w="1863"/>
        <w:gridCol w:w="3283"/>
      </w:tblGrid>
      <w:tr w:rsidR="00E26261" w:rsidTr="000147CA">
        <w:trPr>
          <w:trHeight w:val="315"/>
        </w:trPr>
        <w:tc>
          <w:tcPr>
            <w:tcW w:w="3516" w:type="dxa"/>
            <w:noWrap/>
            <w:vAlign w:val="bottom"/>
            <w:hideMark/>
          </w:tcPr>
          <w:p w:rsidR="00E26261" w:rsidRDefault="00E26261" w:rsidP="000147CA"/>
        </w:tc>
        <w:tc>
          <w:tcPr>
            <w:tcW w:w="1863" w:type="dxa"/>
            <w:noWrap/>
            <w:vAlign w:val="bottom"/>
            <w:hideMark/>
          </w:tcPr>
          <w:p w:rsidR="00E26261" w:rsidRDefault="00E26261" w:rsidP="000147CA"/>
        </w:tc>
        <w:tc>
          <w:tcPr>
            <w:tcW w:w="3283" w:type="dxa"/>
            <w:noWrap/>
            <w:vAlign w:val="bottom"/>
            <w:hideMark/>
          </w:tcPr>
          <w:p w:rsidR="00E26261" w:rsidRDefault="00E26261" w:rsidP="000147CA"/>
        </w:tc>
      </w:tr>
      <w:tr w:rsidR="00E26261" w:rsidTr="000147CA">
        <w:trPr>
          <w:trHeight w:val="585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/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на 01.01.202</w:t>
            </w:r>
            <w:r w:rsidR="002F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(человек)</w:t>
            </w:r>
          </w:p>
        </w:tc>
      </w:tr>
      <w:tr w:rsidR="00E26261" w:rsidTr="000147CA">
        <w:trPr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61" w:rsidRDefault="00E26261" w:rsidP="000147CA">
            <w:pPr>
              <w:spacing w:after="0" w:line="240" w:lineRule="auto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казенных учреждений</w:t>
            </w:r>
          </w:p>
        </w:tc>
      </w:tr>
      <w:tr w:rsidR="00E26261" w:rsidTr="000147CA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E26261" w:rsidTr="000147CA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/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E26261" w:rsidTr="000147CA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01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261" w:rsidRDefault="00E26261" w:rsidP="000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E26261" w:rsidTr="000147CA">
        <w:trPr>
          <w:trHeight w:val="323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261" w:rsidRDefault="00E26261" w:rsidP="002F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расходы на оплату труда за 202</w:t>
            </w:r>
            <w:r w:rsidR="002F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(рублей)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6261" w:rsidRDefault="002F2586" w:rsidP="002F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1445083</w:t>
            </w:r>
            <w:r w:rsidR="00E2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</w:tbl>
    <w:p w:rsidR="00E26261" w:rsidRDefault="00E26261" w:rsidP="00E26261"/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6261"/>
    <w:rsid w:val="000147CA"/>
    <w:rsid w:val="00280EB4"/>
    <w:rsid w:val="002C202C"/>
    <w:rsid w:val="002E663A"/>
    <w:rsid w:val="002F2586"/>
    <w:rsid w:val="002F7A2F"/>
    <w:rsid w:val="0050428C"/>
    <w:rsid w:val="005A1A4C"/>
    <w:rsid w:val="007B4175"/>
    <w:rsid w:val="0089489A"/>
    <w:rsid w:val="008A6D40"/>
    <w:rsid w:val="008B25AB"/>
    <w:rsid w:val="008E7EBE"/>
    <w:rsid w:val="009C4613"/>
    <w:rsid w:val="00AA1F6F"/>
    <w:rsid w:val="00AC4FB2"/>
    <w:rsid w:val="00C6639C"/>
    <w:rsid w:val="00D10CE0"/>
    <w:rsid w:val="00E26261"/>
    <w:rsid w:val="00F5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26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2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4</cp:revision>
  <cp:lastPrinted>2025-03-17T09:21:00Z</cp:lastPrinted>
  <dcterms:created xsi:type="dcterms:W3CDTF">2025-05-19T13:10:00Z</dcterms:created>
  <dcterms:modified xsi:type="dcterms:W3CDTF">2025-05-22T09:22:00Z</dcterms:modified>
</cp:coreProperties>
</file>